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8D795" w14:textId="77777777" w:rsidR="00EA73E9" w:rsidRPr="00E028D1" w:rsidRDefault="00EA73E9" w:rsidP="00EA73E9">
      <w:pPr>
        <w:pStyle w:val="Tresc"/>
        <w:ind w:firstLine="0"/>
        <w:jc w:val="center"/>
        <w:rPr>
          <w:sz w:val="32"/>
          <w:szCs w:val="32"/>
        </w:rPr>
      </w:pPr>
      <w:r>
        <w:rPr>
          <w:sz w:val="32"/>
          <w:szCs w:val="32"/>
        </w:rPr>
        <w:t>Państwowa Akademia Nauk Stosowanych w Nysie</w:t>
      </w:r>
    </w:p>
    <w:p w14:paraId="4B943E21" w14:textId="35F41762" w:rsidR="00E028D1" w:rsidRDefault="00EA73E9" w:rsidP="00E028D1">
      <w:pPr>
        <w:pStyle w:val="Tresc"/>
        <w:ind w:firstLine="0"/>
        <w:jc w:val="center"/>
        <w:rPr>
          <w:sz w:val="32"/>
          <w:szCs w:val="32"/>
        </w:rPr>
      </w:pPr>
      <w:r>
        <w:rPr>
          <w:sz w:val="32"/>
          <w:szCs w:val="32"/>
        </w:rPr>
        <w:t xml:space="preserve">Wydział </w:t>
      </w:r>
      <w:r w:rsidR="007C61A5">
        <w:rPr>
          <w:sz w:val="32"/>
          <w:szCs w:val="32"/>
        </w:rPr>
        <w:t>Neofilologii</w:t>
      </w:r>
    </w:p>
    <w:p w14:paraId="11206862" w14:textId="77777777" w:rsidR="00E028D1" w:rsidRDefault="00E028D1" w:rsidP="00E028D1">
      <w:pPr>
        <w:pStyle w:val="Tresc"/>
        <w:ind w:firstLine="0"/>
        <w:jc w:val="center"/>
        <w:rPr>
          <w:sz w:val="32"/>
          <w:szCs w:val="32"/>
        </w:rPr>
      </w:pPr>
    </w:p>
    <w:p w14:paraId="23513CC3" w14:textId="77777777" w:rsidR="00E028D1" w:rsidRDefault="00E028D1" w:rsidP="00E028D1">
      <w:pPr>
        <w:pStyle w:val="Tresc"/>
        <w:ind w:firstLine="0"/>
        <w:jc w:val="center"/>
        <w:rPr>
          <w:sz w:val="32"/>
          <w:szCs w:val="32"/>
        </w:rPr>
      </w:pPr>
    </w:p>
    <w:p w14:paraId="7E94D16A" w14:textId="77777777" w:rsidR="00E028D1" w:rsidRDefault="00E028D1" w:rsidP="00E028D1">
      <w:pPr>
        <w:pStyle w:val="Tresc"/>
        <w:ind w:firstLine="0"/>
        <w:jc w:val="center"/>
        <w:rPr>
          <w:sz w:val="32"/>
          <w:szCs w:val="32"/>
        </w:rPr>
      </w:pPr>
    </w:p>
    <w:p w14:paraId="2E32C1C6" w14:textId="77777777" w:rsidR="00E028D1" w:rsidRDefault="00E028D1" w:rsidP="00E028D1">
      <w:pPr>
        <w:pStyle w:val="Tresc"/>
        <w:ind w:firstLine="0"/>
        <w:jc w:val="center"/>
        <w:rPr>
          <w:sz w:val="32"/>
          <w:szCs w:val="32"/>
        </w:rPr>
      </w:pPr>
    </w:p>
    <w:p w14:paraId="6C40A2EB" w14:textId="77777777" w:rsidR="00E028D1" w:rsidRDefault="00E028D1" w:rsidP="00E028D1">
      <w:pPr>
        <w:pStyle w:val="Tresc"/>
        <w:ind w:firstLine="0"/>
        <w:jc w:val="center"/>
        <w:rPr>
          <w:sz w:val="32"/>
          <w:szCs w:val="32"/>
        </w:rPr>
      </w:pPr>
    </w:p>
    <w:p w14:paraId="06B6F0FC" w14:textId="77777777" w:rsidR="00E028D1" w:rsidRDefault="00E028D1" w:rsidP="00E028D1">
      <w:pPr>
        <w:pStyle w:val="Tresc"/>
        <w:ind w:firstLine="0"/>
        <w:jc w:val="center"/>
        <w:rPr>
          <w:sz w:val="32"/>
          <w:szCs w:val="32"/>
        </w:rPr>
      </w:pPr>
    </w:p>
    <w:p w14:paraId="33479E55" w14:textId="77777777" w:rsidR="00E028D1" w:rsidRDefault="0012019A" w:rsidP="00E028D1">
      <w:pPr>
        <w:pStyle w:val="Tresc"/>
        <w:ind w:firstLine="0"/>
        <w:jc w:val="center"/>
        <w:rPr>
          <w:sz w:val="32"/>
          <w:szCs w:val="32"/>
        </w:rPr>
      </w:pPr>
      <w:r>
        <w:rPr>
          <w:sz w:val="32"/>
          <w:szCs w:val="32"/>
        </w:rPr>
        <w:t>Dodatkowe informacje charakteryzujące</w:t>
      </w:r>
    </w:p>
    <w:p w14:paraId="5D91F1DA" w14:textId="77777777" w:rsidR="00E028D1" w:rsidRPr="00E028D1" w:rsidRDefault="00E028D1" w:rsidP="00E028D1">
      <w:pPr>
        <w:pStyle w:val="Tresc"/>
        <w:ind w:firstLine="0"/>
        <w:jc w:val="center"/>
        <w:rPr>
          <w:sz w:val="32"/>
          <w:szCs w:val="32"/>
        </w:rPr>
      </w:pPr>
    </w:p>
    <w:p w14:paraId="168369D8" w14:textId="598D6D69" w:rsidR="00EA73E9" w:rsidRDefault="00EA73E9" w:rsidP="00EA73E9">
      <w:pPr>
        <w:pStyle w:val="Tresc"/>
        <w:ind w:firstLine="0"/>
        <w:jc w:val="center"/>
        <w:rPr>
          <w:sz w:val="32"/>
          <w:szCs w:val="32"/>
        </w:rPr>
      </w:pPr>
      <w:r>
        <w:rPr>
          <w:sz w:val="32"/>
          <w:szCs w:val="32"/>
        </w:rPr>
        <w:t>p</w:t>
      </w:r>
      <w:r w:rsidRPr="00E028D1">
        <w:rPr>
          <w:sz w:val="32"/>
          <w:szCs w:val="32"/>
        </w:rPr>
        <w:t xml:space="preserve">rogram </w:t>
      </w:r>
      <w:r>
        <w:rPr>
          <w:sz w:val="32"/>
          <w:szCs w:val="32"/>
        </w:rPr>
        <w:t xml:space="preserve">studiów </w:t>
      </w:r>
      <w:r w:rsidR="007C61A5">
        <w:rPr>
          <w:sz w:val="32"/>
          <w:szCs w:val="32"/>
        </w:rPr>
        <w:t>I stopnia</w:t>
      </w:r>
    </w:p>
    <w:p w14:paraId="4A804388" w14:textId="77777777" w:rsidR="00EA73E9" w:rsidRDefault="00EA73E9" w:rsidP="00EA73E9">
      <w:pPr>
        <w:pStyle w:val="Tresc"/>
        <w:ind w:firstLine="0"/>
        <w:jc w:val="center"/>
        <w:rPr>
          <w:sz w:val="32"/>
          <w:szCs w:val="32"/>
        </w:rPr>
      </w:pPr>
      <w:r w:rsidRPr="00E028D1">
        <w:rPr>
          <w:sz w:val="32"/>
          <w:szCs w:val="32"/>
        </w:rPr>
        <w:t>dla kierunku</w:t>
      </w:r>
    </w:p>
    <w:p w14:paraId="44E57DCB" w14:textId="77777777" w:rsidR="00282B36" w:rsidRPr="00E028D1" w:rsidRDefault="00282B36" w:rsidP="00E028D1">
      <w:pPr>
        <w:pStyle w:val="Tresc"/>
        <w:ind w:firstLine="0"/>
        <w:jc w:val="center"/>
        <w:rPr>
          <w:sz w:val="32"/>
          <w:szCs w:val="32"/>
        </w:rPr>
      </w:pPr>
    </w:p>
    <w:p w14:paraId="3317AC6A" w14:textId="0F72B824" w:rsidR="00E028D1" w:rsidRPr="00D07C9D" w:rsidRDefault="007C61A5" w:rsidP="00E028D1">
      <w:pPr>
        <w:pStyle w:val="Tresc"/>
        <w:ind w:firstLine="0"/>
        <w:jc w:val="center"/>
        <w:rPr>
          <w:b/>
          <w:sz w:val="32"/>
          <w:szCs w:val="32"/>
        </w:rPr>
      </w:pPr>
      <w:r>
        <w:rPr>
          <w:b/>
          <w:sz w:val="32"/>
          <w:szCs w:val="32"/>
        </w:rPr>
        <w:t>FILOLOGIA</w:t>
      </w:r>
    </w:p>
    <w:p w14:paraId="2E3E25EA" w14:textId="77777777" w:rsidR="00282B36" w:rsidRDefault="00282B36" w:rsidP="00E028D1">
      <w:pPr>
        <w:pStyle w:val="Tresc"/>
        <w:ind w:firstLine="0"/>
        <w:jc w:val="center"/>
        <w:rPr>
          <w:sz w:val="32"/>
          <w:szCs w:val="32"/>
        </w:rPr>
      </w:pPr>
    </w:p>
    <w:p w14:paraId="21415FD2" w14:textId="77777777" w:rsidR="00172B0B" w:rsidRDefault="00282B36" w:rsidP="00172B0B">
      <w:pPr>
        <w:pStyle w:val="Tresc"/>
        <w:ind w:firstLine="0"/>
        <w:jc w:val="center"/>
        <w:rPr>
          <w:sz w:val="32"/>
          <w:szCs w:val="32"/>
        </w:rPr>
      </w:pPr>
      <w:r>
        <w:rPr>
          <w:sz w:val="32"/>
          <w:szCs w:val="32"/>
        </w:rPr>
        <w:t>profil praktyczny</w:t>
      </w:r>
      <w:r w:rsidR="00172B0B">
        <w:rPr>
          <w:sz w:val="32"/>
          <w:szCs w:val="32"/>
        </w:rPr>
        <w:t xml:space="preserve"> </w:t>
      </w:r>
    </w:p>
    <w:p w14:paraId="6405BEA6" w14:textId="77777777" w:rsidR="00172B0B" w:rsidRPr="00E028D1" w:rsidRDefault="00172B0B" w:rsidP="00E028D1">
      <w:pPr>
        <w:pStyle w:val="Tresc"/>
        <w:ind w:firstLine="0"/>
        <w:jc w:val="center"/>
        <w:rPr>
          <w:sz w:val="32"/>
          <w:szCs w:val="32"/>
        </w:rPr>
      </w:pPr>
    </w:p>
    <w:p w14:paraId="4B6FCB75" w14:textId="77777777" w:rsidR="00E028D1" w:rsidRDefault="00E028D1" w:rsidP="00E028D1">
      <w:pPr>
        <w:pStyle w:val="Tresc"/>
        <w:ind w:firstLine="0"/>
        <w:jc w:val="center"/>
        <w:rPr>
          <w:sz w:val="32"/>
          <w:szCs w:val="32"/>
        </w:rPr>
      </w:pPr>
    </w:p>
    <w:p w14:paraId="1ADD2996" w14:textId="77777777" w:rsidR="00E028D1" w:rsidRDefault="00E028D1" w:rsidP="00E028D1">
      <w:pPr>
        <w:pStyle w:val="Tresc"/>
        <w:ind w:firstLine="0"/>
        <w:jc w:val="center"/>
        <w:rPr>
          <w:sz w:val="32"/>
          <w:szCs w:val="32"/>
        </w:rPr>
      </w:pPr>
    </w:p>
    <w:p w14:paraId="3191306A" w14:textId="77777777" w:rsidR="00E028D1" w:rsidRDefault="00E028D1" w:rsidP="00E028D1">
      <w:pPr>
        <w:pStyle w:val="Tresc"/>
        <w:ind w:firstLine="0"/>
        <w:jc w:val="center"/>
        <w:rPr>
          <w:sz w:val="32"/>
          <w:szCs w:val="32"/>
        </w:rPr>
      </w:pPr>
    </w:p>
    <w:p w14:paraId="29FB32F1" w14:textId="77777777" w:rsidR="00E028D1" w:rsidRDefault="00E028D1" w:rsidP="00E028D1">
      <w:pPr>
        <w:pStyle w:val="Tresc"/>
        <w:ind w:firstLine="0"/>
        <w:jc w:val="center"/>
        <w:rPr>
          <w:sz w:val="32"/>
          <w:szCs w:val="32"/>
        </w:rPr>
      </w:pPr>
    </w:p>
    <w:p w14:paraId="24DE18A0" w14:textId="77777777" w:rsidR="00E028D1" w:rsidRDefault="00E028D1" w:rsidP="00E028D1">
      <w:pPr>
        <w:pStyle w:val="Tresc"/>
        <w:ind w:firstLine="0"/>
        <w:jc w:val="center"/>
        <w:rPr>
          <w:sz w:val="32"/>
          <w:szCs w:val="32"/>
        </w:rPr>
      </w:pPr>
    </w:p>
    <w:p w14:paraId="77637A21" w14:textId="77777777" w:rsidR="00E028D1" w:rsidRDefault="00E028D1" w:rsidP="00E028D1">
      <w:pPr>
        <w:pStyle w:val="Tresc"/>
        <w:ind w:firstLine="0"/>
        <w:jc w:val="center"/>
        <w:rPr>
          <w:sz w:val="32"/>
          <w:szCs w:val="32"/>
        </w:rPr>
      </w:pPr>
    </w:p>
    <w:p w14:paraId="3E51332F" w14:textId="77777777" w:rsidR="00E028D1" w:rsidRDefault="00E028D1" w:rsidP="00E028D1">
      <w:pPr>
        <w:pStyle w:val="Tresc"/>
        <w:ind w:firstLine="0"/>
        <w:jc w:val="center"/>
        <w:rPr>
          <w:sz w:val="32"/>
          <w:szCs w:val="32"/>
        </w:rPr>
      </w:pPr>
    </w:p>
    <w:p w14:paraId="4C255AD4" w14:textId="77777777" w:rsidR="00E028D1" w:rsidRDefault="00E028D1" w:rsidP="00E028D1">
      <w:pPr>
        <w:pStyle w:val="Tresc"/>
        <w:ind w:firstLine="0"/>
        <w:jc w:val="center"/>
        <w:rPr>
          <w:sz w:val="32"/>
          <w:szCs w:val="32"/>
        </w:rPr>
      </w:pPr>
    </w:p>
    <w:p w14:paraId="501A5F2A" w14:textId="77777777" w:rsidR="00E028D1" w:rsidRDefault="00E028D1" w:rsidP="00E028D1">
      <w:pPr>
        <w:pStyle w:val="Tresc"/>
        <w:ind w:firstLine="0"/>
        <w:jc w:val="center"/>
        <w:rPr>
          <w:sz w:val="32"/>
          <w:szCs w:val="32"/>
        </w:rPr>
      </w:pPr>
    </w:p>
    <w:p w14:paraId="1EC1BA88" w14:textId="77777777" w:rsidR="00E028D1" w:rsidRDefault="00E028D1" w:rsidP="00E028D1">
      <w:pPr>
        <w:pStyle w:val="Tresc"/>
        <w:ind w:firstLine="0"/>
        <w:jc w:val="center"/>
        <w:rPr>
          <w:sz w:val="32"/>
          <w:szCs w:val="32"/>
        </w:rPr>
      </w:pPr>
    </w:p>
    <w:p w14:paraId="091DB8F2" w14:textId="77777777" w:rsidR="00E028D1" w:rsidRDefault="00E028D1" w:rsidP="00E028D1">
      <w:pPr>
        <w:pStyle w:val="Tresc"/>
        <w:ind w:firstLine="0"/>
        <w:jc w:val="center"/>
        <w:rPr>
          <w:sz w:val="32"/>
          <w:szCs w:val="32"/>
        </w:rPr>
      </w:pPr>
    </w:p>
    <w:p w14:paraId="544CBE9B" w14:textId="77777777" w:rsidR="00E028D1" w:rsidRDefault="00E028D1" w:rsidP="00E028D1">
      <w:pPr>
        <w:pStyle w:val="Tresc"/>
        <w:ind w:firstLine="0"/>
        <w:jc w:val="center"/>
        <w:rPr>
          <w:sz w:val="32"/>
          <w:szCs w:val="32"/>
        </w:rPr>
      </w:pPr>
    </w:p>
    <w:p w14:paraId="6819F6BF" w14:textId="778B167F" w:rsidR="00EA73E9" w:rsidRPr="00E028D1" w:rsidRDefault="00EA73E9" w:rsidP="00EA73E9">
      <w:pPr>
        <w:pStyle w:val="Tresc"/>
        <w:ind w:firstLine="0"/>
        <w:jc w:val="center"/>
        <w:rPr>
          <w:sz w:val="32"/>
          <w:szCs w:val="32"/>
        </w:rPr>
      </w:pPr>
      <w:r>
        <w:rPr>
          <w:sz w:val="32"/>
          <w:szCs w:val="32"/>
        </w:rPr>
        <w:t>Nysa</w:t>
      </w:r>
      <w:r w:rsidRPr="00E028D1">
        <w:rPr>
          <w:sz w:val="32"/>
          <w:szCs w:val="32"/>
        </w:rPr>
        <w:t xml:space="preserve">, </w:t>
      </w:r>
      <w:r w:rsidR="007C61A5">
        <w:rPr>
          <w:sz w:val="32"/>
          <w:szCs w:val="32"/>
        </w:rPr>
        <w:t>lipiec 2025</w:t>
      </w:r>
    </w:p>
    <w:p w14:paraId="6D3F8EE1" w14:textId="77777777" w:rsidR="00E028D1" w:rsidRDefault="00E028D1" w:rsidP="00E028D1">
      <w:pPr>
        <w:pStyle w:val="Tresc"/>
      </w:pPr>
    </w:p>
    <w:p w14:paraId="3A593B22" w14:textId="77777777" w:rsidR="00365D49" w:rsidRPr="00A4657C" w:rsidRDefault="00E028D1" w:rsidP="00365D49">
      <w:pPr>
        <w:pStyle w:val="Nagwek1"/>
        <w:numPr>
          <w:ilvl w:val="0"/>
          <w:numId w:val="0"/>
        </w:numPr>
        <w:spacing w:line="480" w:lineRule="auto"/>
        <w:ind w:left="720" w:hanging="360"/>
        <w:jc w:val="center"/>
        <w:rPr>
          <w:rStyle w:val="TrescZnak"/>
          <w:rFonts w:ascii="Times New Roman" w:hAnsi="Times New Roman" w:cs="Times New Roman"/>
          <w:color w:val="auto"/>
          <w:sz w:val="28"/>
          <w:szCs w:val="28"/>
        </w:rPr>
      </w:pPr>
      <w:r w:rsidRPr="00E028D1">
        <w:rPr>
          <w:rStyle w:val="TrescZnak"/>
        </w:rPr>
        <w:br w:type="page"/>
      </w:r>
      <w:bookmarkStart w:id="0" w:name="_Toc322685142"/>
      <w:r w:rsidR="00365D49" w:rsidRPr="00A4657C">
        <w:rPr>
          <w:rStyle w:val="TrescZnak"/>
          <w:rFonts w:ascii="Times New Roman" w:hAnsi="Times New Roman" w:cs="Times New Roman"/>
          <w:color w:val="auto"/>
          <w:sz w:val="28"/>
          <w:szCs w:val="28"/>
        </w:rPr>
        <w:lastRenderedPageBreak/>
        <w:t>Spis treści</w:t>
      </w:r>
    </w:p>
    <w:p w14:paraId="0C3E68B0" w14:textId="77777777" w:rsidR="00365D49" w:rsidRDefault="00365D49" w:rsidP="00365D49">
      <w:pPr>
        <w:pStyle w:val="Tresc"/>
        <w:spacing w:line="480" w:lineRule="auto"/>
        <w:ind w:firstLine="0"/>
      </w:pPr>
    </w:p>
    <w:p w14:paraId="5142D98A" w14:textId="77777777" w:rsidR="00365D49" w:rsidRPr="00E936CF" w:rsidRDefault="00365D49" w:rsidP="00E936CF">
      <w:pPr>
        <w:pStyle w:val="Tresc"/>
        <w:numPr>
          <w:ilvl w:val="0"/>
          <w:numId w:val="63"/>
        </w:numPr>
        <w:tabs>
          <w:tab w:val="left" w:pos="426"/>
        </w:tabs>
        <w:spacing w:line="336" w:lineRule="auto"/>
        <w:ind w:left="425" w:hanging="425"/>
        <w:rPr>
          <w:rFonts w:ascii="Times New Roman" w:hAnsi="Times New Roman" w:cs="Times New Roman"/>
          <w:sz w:val="28"/>
          <w:szCs w:val="28"/>
        </w:rPr>
      </w:pPr>
      <w:r w:rsidRPr="00E936CF">
        <w:rPr>
          <w:rFonts w:ascii="Times New Roman" w:hAnsi="Times New Roman" w:cs="Times New Roman"/>
          <w:sz w:val="28"/>
          <w:szCs w:val="28"/>
        </w:rPr>
        <w:t>Wskazanie związku kierunku studiów ze strategią rozwoju, w tym z misją Uczelni</w:t>
      </w:r>
    </w:p>
    <w:p w14:paraId="0CA0666B" w14:textId="77777777" w:rsidR="00365D49" w:rsidRPr="00E936CF" w:rsidRDefault="00365D49" w:rsidP="00E936CF">
      <w:pPr>
        <w:pStyle w:val="Tresc"/>
        <w:numPr>
          <w:ilvl w:val="0"/>
          <w:numId w:val="63"/>
        </w:numPr>
        <w:tabs>
          <w:tab w:val="left" w:pos="426"/>
        </w:tabs>
        <w:spacing w:line="336" w:lineRule="auto"/>
        <w:ind w:left="425" w:hanging="425"/>
        <w:rPr>
          <w:rFonts w:ascii="Times New Roman" w:hAnsi="Times New Roman" w:cs="Times New Roman"/>
          <w:sz w:val="28"/>
          <w:szCs w:val="28"/>
        </w:rPr>
      </w:pPr>
      <w:r w:rsidRPr="00E936CF">
        <w:rPr>
          <w:rFonts w:ascii="Times New Roman" w:hAnsi="Times New Roman" w:cs="Times New Roman"/>
          <w:sz w:val="28"/>
          <w:szCs w:val="28"/>
        </w:rPr>
        <w:t>Ogólne cele kształcenia oraz możliwości zatrudnienia i kontynuacji kształcenia przez absolwentów studiów</w:t>
      </w:r>
    </w:p>
    <w:p w14:paraId="0085BDD7" w14:textId="2A2979CA" w:rsidR="00365D49" w:rsidRPr="00E936CF" w:rsidRDefault="00E936CF" w:rsidP="00E936CF">
      <w:pPr>
        <w:pStyle w:val="Tresc"/>
        <w:numPr>
          <w:ilvl w:val="0"/>
          <w:numId w:val="63"/>
        </w:numPr>
        <w:tabs>
          <w:tab w:val="left" w:pos="426"/>
        </w:tabs>
        <w:spacing w:line="336" w:lineRule="auto"/>
        <w:ind w:left="425" w:hanging="425"/>
        <w:rPr>
          <w:rFonts w:ascii="Times New Roman" w:hAnsi="Times New Roman" w:cs="Times New Roman"/>
          <w:sz w:val="28"/>
          <w:szCs w:val="28"/>
        </w:rPr>
      </w:pPr>
      <w:r w:rsidRPr="00E936CF">
        <w:rPr>
          <w:rFonts w:ascii="Times New Roman" w:hAnsi="Times New Roman" w:cs="Times New Roman"/>
          <w:sz w:val="28"/>
          <w:szCs w:val="28"/>
        </w:rPr>
        <w:t xml:space="preserve">Zasady rekrutacji – opis kompetencji oczekiwanych od kandydata ubiegającego się o przyjęcie na studia </w:t>
      </w:r>
      <w:r w:rsidR="00AF2AD6">
        <w:rPr>
          <w:rFonts w:ascii="Times New Roman" w:hAnsi="Times New Roman" w:cs="Times New Roman"/>
          <w:sz w:val="28"/>
          <w:szCs w:val="28"/>
        </w:rPr>
        <w:t>pierwszego stopnia</w:t>
      </w:r>
    </w:p>
    <w:p w14:paraId="25D07F9A" w14:textId="77777777" w:rsidR="00365D49" w:rsidRPr="00A4657C" w:rsidRDefault="00E936CF" w:rsidP="00E936CF">
      <w:pPr>
        <w:pStyle w:val="Tresc"/>
        <w:numPr>
          <w:ilvl w:val="0"/>
          <w:numId w:val="63"/>
        </w:numPr>
        <w:tabs>
          <w:tab w:val="left" w:pos="426"/>
        </w:tabs>
        <w:spacing w:line="336" w:lineRule="auto"/>
        <w:ind w:left="425" w:hanging="425"/>
        <w:rPr>
          <w:rFonts w:ascii="Times New Roman" w:hAnsi="Times New Roman" w:cs="Times New Roman"/>
          <w:sz w:val="28"/>
          <w:szCs w:val="28"/>
        </w:rPr>
      </w:pPr>
      <w:r w:rsidRPr="00E936CF">
        <w:rPr>
          <w:rFonts w:ascii="Times New Roman" w:hAnsi="Times New Roman" w:cs="Times New Roman"/>
          <w:sz w:val="28"/>
          <w:szCs w:val="28"/>
        </w:rPr>
        <w:t>Warunki prowadzenia studiów i sposoby realizacji kształcenia</w:t>
      </w:r>
    </w:p>
    <w:p w14:paraId="4ABC0E03" w14:textId="77777777" w:rsidR="00365D49" w:rsidRPr="00A4657C" w:rsidRDefault="00E936CF" w:rsidP="00E936CF">
      <w:pPr>
        <w:pStyle w:val="Tresc"/>
        <w:numPr>
          <w:ilvl w:val="0"/>
          <w:numId w:val="63"/>
        </w:numPr>
        <w:tabs>
          <w:tab w:val="left" w:pos="426"/>
        </w:tabs>
        <w:spacing w:line="336" w:lineRule="auto"/>
        <w:ind w:left="425" w:hanging="425"/>
        <w:rPr>
          <w:rFonts w:ascii="Times New Roman" w:hAnsi="Times New Roman" w:cs="Times New Roman"/>
          <w:sz w:val="28"/>
          <w:szCs w:val="28"/>
        </w:rPr>
      </w:pPr>
      <w:r w:rsidRPr="00E936CF">
        <w:rPr>
          <w:rFonts w:ascii="Times New Roman" w:hAnsi="Times New Roman" w:cs="Times New Roman"/>
          <w:sz w:val="28"/>
          <w:szCs w:val="28"/>
        </w:rPr>
        <w:t>Zasady stosowania Wewnętrznego Systemu Zapewniania Jakości Kształcenia, ze szczególnym uwzględnieniem analizy efektów uczenia się i jego działania na rzecz doskonalenia programu studiów</w:t>
      </w:r>
    </w:p>
    <w:p w14:paraId="2B7270FB" w14:textId="23A64ABD" w:rsidR="00365D49" w:rsidRPr="00A4657C" w:rsidRDefault="00E936CF" w:rsidP="00E936CF">
      <w:pPr>
        <w:pStyle w:val="Tresc"/>
        <w:numPr>
          <w:ilvl w:val="0"/>
          <w:numId w:val="63"/>
        </w:numPr>
        <w:tabs>
          <w:tab w:val="left" w:pos="426"/>
        </w:tabs>
        <w:spacing w:line="336" w:lineRule="auto"/>
        <w:ind w:left="425" w:hanging="425"/>
        <w:rPr>
          <w:rFonts w:ascii="Times New Roman" w:hAnsi="Times New Roman" w:cs="Times New Roman"/>
          <w:sz w:val="28"/>
          <w:szCs w:val="28"/>
        </w:rPr>
      </w:pPr>
      <w:r w:rsidRPr="00E936CF">
        <w:rPr>
          <w:rFonts w:ascii="Times New Roman" w:hAnsi="Times New Roman" w:cs="Times New Roman"/>
          <w:sz w:val="28"/>
          <w:szCs w:val="28"/>
        </w:rPr>
        <w:t xml:space="preserve">Sposób uwzględnienia w programie studiów wyników monitorowania karier zawodowych absolwentów, prowadzonego zarówno przez organy rządowe, jak </w:t>
      </w:r>
      <w:r w:rsidR="007D6F01">
        <w:rPr>
          <w:rFonts w:ascii="Times New Roman" w:hAnsi="Times New Roman" w:cs="Times New Roman"/>
          <w:sz w:val="28"/>
          <w:szCs w:val="28"/>
        </w:rPr>
        <w:t>również</w:t>
      </w:r>
      <w:r w:rsidRPr="00E936CF">
        <w:rPr>
          <w:rFonts w:ascii="Times New Roman" w:hAnsi="Times New Roman" w:cs="Times New Roman"/>
          <w:sz w:val="28"/>
          <w:szCs w:val="28"/>
        </w:rPr>
        <w:t xml:space="preserve"> Biuro </w:t>
      </w:r>
      <w:r w:rsidR="007D6F01">
        <w:rPr>
          <w:rFonts w:ascii="Times New Roman" w:hAnsi="Times New Roman" w:cs="Times New Roman"/>
          <w:sz w:val="28"/>
          <w:szCs w:val="28"/>
        </w:rPr>
        <w:t>Praktyk i Karier Zawodowych</w:t>
      </w:r>
    </w:p>
    <w:p w14:paraId="60650DEC" w14:textId="77777777" w:rsidR="00365D49" w:rsidRPr="00A4657C" w:rsidRDefault="00E936CF" w:rsidP="00E936CF">
      <w:pPr>
        <w:pStyle w:val="Tresc"/>
        <w:numPr>
          <w:ilvl w:val="0"/>
          <w:numId w:val="63"/>
        </w:numPr>
        <w:tabs>
          <w:tab w:val="left" w:pos="426"/>
        </w:tabs>
        <w:spacing w:line="336" w:lineRule="auto"/>
        <w:ind w:left="425" w:hanging="425"/>
        <w:rPr>
          <w:rFonts w:ascii="Times New Roman" w:hAnsi="Times New Roman" w:cs="Times New Roman"/>
          <w:sz w:val="28"/>
          <w:szCs w:val="28"/>
        </w:rPr>
      </w:pPr>
      <w:r w:rsidRPr="00E936CF">
        <w:rPr>
          <w:rFonts w:ascii="Times New Roman" w:hAnsi="Times New Roman" w:cs="Times New Roman"/>
          <w:sz w:val="28"/>
          <w:szCs w:val="28"/>
        </w:rPr>
        <w:t>Sposób uwzględnienia wyników analizy zgodności zakładanych efektów uczenia się z potrzebami rynku pracy</w:t>
      </w:r>
    </w:p>
    <w:p w14:paraId="1FD3EE2E" w14:textId="77777777" w:rsidR="00365D49" w:rsidRDefault="00E936CF" w:rsidP="00E936CF">
      <w:pPr>
        <w:pStyle w:val="Tresc"/>
        <w:numPr>
          <w:ilvl w:val="0"/>
          <w:numId w:val="63"/>
        </w:numPr>
        <w:tabs>
          <w:tab w:val="left" w:pos="426"/>
        </w:tabs>
        <w:spacing w:line="336" w:lineRule="auto"/>
        <w:ind w:left="425" w:hanging="425"/>
        <w:rPr>
          <w:rFonts w:ascii="Times New Roman" w:hAnsi="Times New Roman" w:cs="Times New Roman"/>
          <w:sz w:val="28"/>
          <w:szCs w:val="28"/>
        </w:rPr>
      </w:pPr>
      <w:r w:rsidRPr="00E936CF">
        <w:rPr>
          <w:rFonts w:ascii="Times New Roman" w:hAnsi="Times New Roman" w:cs="Times New Roman"/>
          <w:sz w:val="28"/>
          <w:szCs w:val="28"/>
        </w:rPr>
        <w:t>Sposób wykorzystania dostępnych wzorców krajowych i międzynarodowych w pracach mających na celu określenie programu studiów</w:t>
      </w:r>
    </w:p>
    <w:p w14:paraId="20650D37" w14:textId="77777777" w:rsidR="00E936CF" w:rsidRPr="00E936CF" w:rsidRDefault="00E936CF" w:rsidP="00E936CF">
      <w:pPr>
        <w:pStyle w:val="Tresc"/>
        <w:numPr>
          <w:ilvl w:val="0"/>
          <w:numId w:val="63"/>
        </w:numPr>
        <w:tabs>
          <w:tab w:val="left" w:pos="426"/>
        </w:tabs>
        <w:spacing w:line="336" w:lineRule="auto"/>
        <w:ind w:left="425" w:hanging="425"/>
        <w:rPr>
          <w:rFonts w:ascii="Times New Roman" w:hAnsi="Times New Roman" w:cs="Times New Roman"/>
          <w:sz w:val="28"/>
          <w:szCs w:val="28"/>
        </w:rPr>
      </w:pPr>
      <w:r w:rsidRPr="00E936CF">
        <w:rPr>
          <w:rFonts w:ascii="Times New Roman" w:hAnsi="Times New Roman" w:cs="Times New Roman"/>
          <w:sz w:val="28"/>
          <w:szCs w:val="28"/>
        </w:rPr>
        <w:t>Udokumentowanie, że program studiów umożliwia studentowi wybór modułów kształcenia w wymiarze nie mniejszym niż 30% punktów ECTS</w:t>
      </w:r>
    </w:p>
    <w:p w14:paraId="5FB8BACA" w14:textId="77777777" w:rsidR="00E936CF" w:rsidRPr="00E936CF" w:rsidRDefault="00E936CF" w:rsidP="00E936CF">
      <w:pPr>
        <w:pStyle w:val="Tresc"/>
        <w:numPr>
          <w:ilvl w:val="0"/>
          <w:numId w:val="63"/>
        </w:numPr>
        <w:tabs>
          <w:tab w:val="left" w:pos="426"/>
        </w:tabs>
        <w:spacing w:line="336" w:lineRule="auto"/>
        <w:ind w:left="425" w:hanging="425"/>
        <w:rPr>
          <w:rFonts w:ascii="Times New Roman" w:hAnsi="Times New Roman" w:cs="Times New Roman"/>
          <w:sz w:val="28"/>
          <w:szCs w:val="28"/>
        </w:rPr>
      </w:pPr>
      <w:r w:rsidRPr="00E936CF">
        <w:rPr>
          <w:rFonts w:ascii="Times New Roman" w:hAnsi="Times New Roman" w:cs="Times New Roman"/>
          <w:sz w:val="28"/>
          <w:szCs w:val="28"/>
        </w:rPr>
        <w:t>Udokumentowanie, że program studiów o profilu praktycznym obejmuje zajęcia kształtujące umiejętności praktyczne w wymiarze większym niż 50% liczby punktów ECTS wymaganych do ukończenia studiów na danym poziomie</w:t>
      </w:r>
    </w:p>
    <w:p w14:paraId="4CE2BFFB" w14:textId="77777777" w:rsidR="00E936CF" w:rsidRPr="00A4657C" w:rsidRDefault="00E936CF" w:rsidP="00E936CF">
      <w:pPr>
        <w:pStyle w:val="Tresc"/>
        <w:numPr>
          <w:ilvl w:val="0"/>
          <w:numId w:val="63"/>
        </w:numPr>
        <w:tabs>
          <w:tab w:val="left" w:pos="426"/>
        </w:tabs>
        <w:spacing w:line="336" w:lineRule="auto"/>
        <w:ind w:left="425" w:hanging="425"/>
        <w:rPr>
          <w:rFonts w:ascii="Times New Roman" w:hAnsi="Times New Roman" w:cs="Times New Roman"/>
          <w:sz w:val="28"/>
          <w:szCs w:val="28"/>
        </w:rPr>
      </w:pPr>
      <w:r w:rsidRPr="3B2C8970">
        <w:rPr>
          <w:rFonts w:ascii="Times New Roman" w:hAnsi="Times New Roman" w:cs="Times New Roman"/>
          <w:sz w:val="28"/>
          <w:szCs w:val="28"/>
        </w:rPr>
        <w:t>Sposób współdziałania z interesariuszami zewnętrznymi w zakresie tworzenia i prowadzenia studiów o profilu praktycznym</w:t>
      </w:r>
    </w:p>
    <w:p w14:paraId="0D672A62" w14:textId="338FEEA4" w:rsidR="3B2C8970" w:rsidRDefault="3B2C8970" w:rsidP="3B2C8970">
      <w:pPr>
        <w:pStyle w:val="Tresc"/>
        <w:tabs>
          <w:tab w:val="left" w:pos="426"/>
        </w:tabs>
        <w:spacing w:line="336" w:lineRule="auto"/>
        <w:ind w:left="425" w:hanging="425"/>
        <w:rPr>
          <w:rFonts w:ascii="Times New Roman" w:hAnsi="Times New Roman" w:cs="Times New Roman"/>
          <w:sz w:val="28"/>
          <w:szCs w:val="28"/>
        </w:rPr>
      </w:pPr>
    </w:p>
    <w:p w14:paraId="31EBEFE7" w14:textId="73F5CCB9" w:rsidR="00FA7124" w:rsidRPr="0038601B" w:rsidRDefault="0052230D" w:rsidP="00365D49">
      <w:pPr>
        <w:pStyle w:val="Nagwek1"/>
        <w:tabs>
          <w:tab w:val="num" w:pos="426"/>
        </w:tabs>
        <w:ind w:left="426" w:hanging="426"/>
        <w:jc w:val="both"/>
        <w:rPr>
          <w:rFonts w:ascii="Times New Roman" w:hAnsi="Times New Roman" w:cs="Times New Roman"/>
          <w:sz w:val="24"/>
          <w:szCs w:val="24"/>
        </w:rPr>
      </w:pPr>
      <w:r w:rsidRPr="3B2C8970">
        <w:rPr>
          <w:rFonts w:ascii="Times New Roman" w:hAnsi="Times New Roman" w:cs="Times New Roman"/>
          <w:sz w:val="24"/>
          <w:szCs w:val="24"/>
        </w:rPr>
        <w:t>W</w:t>
      </w:r>
      <w:r w:rsidR="009C5B54" w:rsidRPr="3B2C8970">
        <w:rPr>
          <w:rFonts w:ascii="Times New Roman" w:hAnsi="Times New Roman" w:cs="Times New Roman"/>
          <w:sz w:val="24"/>
          <w:szCs w:val="24"/>
        </w:rPr>
        <w:t>skazanie związku kierunku studiów ze strategią rozwoju, w tym z misją Uczelni</w:t>
      </w:r>
    </w:p>
    <w:p w14:paraId="435F4417" w14:textId="77777777" w:rsidR="00086C23" w:rsidRPr="0038601B" w:rsidRDefault="00086C23" w:rsidP="0012019A">
      <w:pPr>
        <w:pStyle w:val="Tresc"/>
        <w:ind w:firstLine="426"/>
        <w:rPr>
          <w:rFonts w:ascii="Times New Roman" w:hAnsi="Times New Roman" w:cs="Times New Roman"/>
          <w:sz w:val="24"/>
        </w:rPr>
      </w:pPr>
    </w:p>
    <w:p w14:paraId="597F9B95" w14:textId="6E1098AE" w:rsidR="00BE4DEF" w:rsidRDefault="005005A8" w:rsidP="002D1CC9">
      <w:pPr>
        <w:autoSpaceDE w:val="0"/>
        <w:autoSpaceDN w:val="0"/>
        <w:adjustRightInd w:val="0"/>
        <w:spacing w:line="276" w:lineRule="auto"/>
      </w:pPr>
      <w:r>
        <w:lastRenderedPageBreak/>
        <w:t>Państwowa Akademia Nauk Stosowanych w Nysie jest publiczną</w:t>
      </w:r>
      <w:r w:rsidR="002D1CC9">
        <w:t xml:space="preserve"> </w:t>
      </w:r>
      <w:r>
        <w:t>uczelnią zawodową, która powstała w 2001 roku. Ustawowymi</w:t>
      </w:r>
      <w:r w:rsidR="002D1CC9">
        <w:t xml:space="preserve"> </w:t>
      </w:r>
      <w:r>
        <w:t xml:space="preserve">organami Uczelni są: Senat, Rada </w:t>
      </w:r>
      <w:r w:rsidR="00635B32">
        <w:t xml:space="preserve">Uczelni </w:t>
      </w:r>
      <w:r>
        <w:t>oraz Rektor. Trzon struktury</w:t>
      </w:r>
      <w:r w:rsidR="002D1CC9">
        <w:t xml:space="preserve"> </w:t>
      </w:r>
      <w:r>
        <w:t>stanowi siedem wydziałów: Wydział Jazzu, Wydział Nauk</w:t>
      </w:r>
      <w:r w:rsidR="002D1CC9">
        <w:t xml:space="preserve"> </w:t>
      </w:r>
      <w:r>
        <w:t>Ekonomicznych, Wydział Nauk Medycznych, Wydział Nauk</w:t>
      </w:r>
      <w:r w:rsidR="002D1CC9">
        <w:t xml:space="preserve"> </w:t>
      </w:r>
      <w:r>
        <w:t>Społecznych, Wydział Nauk Technicznych, Wydział Nauk o Zdrowiu</w:t>
      </w:r>
      <w:r w:rsidR="002D1CC9">
        <w:t xml:space="preserve"> i Kulturze Fizycznej, Wydział Neofilologii</w:t>
      </w:r>
      <w:r w:rsidR="001D75D4">
        <w:t xml:space="preserve"> oraz</w:t>
      </w:r>
      <w:r w:rsidR="002D1CC9">
        <w:t xml:space="preserve"> Studium Języków Obcych</w:t>
      </w:r>
      <w:r w:rsidR="001D75D4">
        <w:t xml:space="preserve"> i</w:t>
      </w:r>
      <w:r w:rsidR="002D1CC9">
        <w:t xml:space="preserve"> Biblioteka. Administracja i obsługa Uczelni realizuj</w:t>
      </w:r>
      <w:r w:rsidR="1A8C8F81">
        <w:t>ą</w:t>
      </w:r>
      <w:r w:rsidR="002D1CC9">
        <w:t xml:space="preserve"> zadania wynikające z ustawy i statutu</w:t>
      </w:r>
      <w:r w:rsidR="00BE4DEF">
        <w:t>.</w:t>
      </w:r>
    </w:p>
    <w:p w14:paraId="1FCB0625" w14:textId="16977D34" w:rsidR="00666822" w:rsidRDefault="00BD62C5" w:rsidP="005A7091">
      <w:pPr>
        <w:autoSpaceDE w:val="0"/>
        <w:autoSpaceDN w:val="0"/>
        <w:adjustRightInd w:val="0"/>
        <w:spacing w:line="276" w:lineRule="auto"/>
      </w:pPr>
      <w:r>
        <w:t>PANS w Nysie należy do grupy uczelni dydaktycznych i nie otrzymuje</w:t>
      </w:r>
      <w:r w:rsidR="00A93AE7">
        <w:t xml:space="preserve"> </w:t>
      </w:r>
      <w:r>
        <w:t>środków n</w:t>
      </w:r>
      <w:r w:rsidR="00864F65">
        <w:t xml:space="preserve">a </w:t>
      </w:r>
      <w:r>
        <w:t>utrzymanie i rozwój potencjału badawczego, a także na</w:t>
      </w:r>
      <w:r w:rsidR="00864F65">
        <w:t xml:space="preserve"> </w:t>
      </w:r>
      <w:r>
        <w:t>inwestycje związane z działalnością naukową. Badania naukowe,</w:t>
      </w:r>
      <w:r w:rsidR="00864F65">
        <w:t xml:space="preserve"> </w:t>
      </w:r>
      <w:r>
        <w:t>prace rozwojowe oraz twórczość artystyczna są finansowane</w:t>
      </w:r>
      <w:r w:rsidR="00A35748">
        <w:t xml:space="preserve"> </w:t>
      </w:r>
      <w:r>
        <w:t>ze źródeł</w:t>
      </w:r>
      <w:r w:rsidR="00A35748">
        <w:t xml:space="preserve"> </w:t>
      </w:r>
      <w:r>
        <w:t>zewnętrznych, w tym grantów i zleceń z instytucji</w:t>
      </w:r>
      <w:r w:rsidR="00864F65">
        <w:t xml:space="preserve"> </w:t>
      </w:r>
      <w:r>
        <w:t>otoczenia społeczno-gospodarczego. Z</w:t>
      </w:r>
      <w:r w:rsidR="00A35748">
        <w:t xml:space="preserve"> </w:t>
      </w:r>
      <w:r>
        <w:t>subwencji przekazywanej</w:t>
      </w:r>
      <w:r w:rsidR="00864F65">
        <w:t xml:space="preserve"> </w:t>
      </w:r>
      <w:r>
        <w:t>przez MNiSW Uczelnia wydziela środki na rozwój zawodow</w:t>
      </w:r>
      <w:r w:rsidR="00A35748">
        <w:t xml:space="preserve">y </w:t>
      </w:r>
      <w:r>
        <w:t>pracowników, w oparciu o które pokrywane są koszty aktywności</w:t>
      </w:r>
      <w:r w:rsidR="00A35748">
        <w:t xml:space="preserve"> </w:t>
      </w:r>
      <w:r>
        <w:t>podnoszących kompetencje pracowników oraz koszty prowadzenia</w:t>
      </w:r>
      <w:r w:rsidR="00864F65">
        <w:t xml:space="preserve"> </w:t>
      </w:r>
      <w:r>
        <w:t>postępowań w sprawie nadania stopnia lub tytułu naukowego</w:t>
      </w:r>
      <w:r w:rsidR="009D33F7">
        <w:t>.</w:t>
      </w:r>
    </w:p>
    <w:p w14:paraId="0C039669" w14:textId="1E548C0C" w:rsidR="002D6375" w:rsidRDefault="00666822" w:rsidP="005A7091">
      <w:pPr>
        <w:autoSpaceDE w:val="0"/>
        <w:autoSpaceDN w:val="0"/>
        <w:adjustRightInd w:val="0"/>
        <w:spacing w:line="276" w:lineRule="auto"/>
      </w:pPr>
      <w:r>
        <w:t>Studia na kierunku filologia wpisują się w misję PANS w Nysie</w:t>
      </w:r>
      <w:r w:rsidR="00A371C5">
        <w:t xml:space="preserve"> jako nowoczesnego ośrodka edukacyjnego </w:t>
      </w:r>
      <w:r w:rsidR="004F2EC3">
        <w:t xml:space="preserve">i </w:t>
      </w:r>
      <w:r w:rsidR="002D6375">
        <w:t>naukow</w:t>
      </w:r>
      <w:r w:rsidR="00411775">
        <w:t>ego</w:t>
      </w:r>
      <w:r w:rsidR="002D6375">
        <w:t xml:space="preserve"> kształcąc</w:t>
      </w:r>
      <w:r w:rsidR="007D122D">
        <w:t>ego</w:t>
      </w:r>
      <w:r w:rsidR="002D6375">
        <w:t xml:space="preserve"> specjalistów</w:t>
      </w:r>
      <w:r w:rsidR="00A35748">
        <w:t xml:space="preserve"> </w:t>
      </w:r>
      <w:r w:rsidR="002D6375">
        <w:t>wyposażonych w nowoczesną wiedzę i praktyczne umiejętności,</w:t>
      </w:r>
      <w:r w:rsidR="00A35748">
        <w:t xml:space="preserve"> </w:t>
      </w:r>
      <w:r w:rsidR="002D6375">
        <w:t>przygotowanych do efektywnego działania na rynku pracy oraz</w:t>
      </w:r>
    </w:p>
    <w:p w14:paraId="00ADF69E" w14:textId="1D933A9D" w:rsidR="002D6375" w:rsidRDefault="002D6375" w:rsidP="005A7091">
      <w:pPr>
        <w:autoSpaceDE w:val="0"/>
        <w:autoSpaceDN w:val="0"/>
        <w:adjustRightInd w:val="0"/>
        <w:spacing w:line="276" w:lineRule="auto"/>
      </w:pPr>
      <w:r>
        <w:t>aktywnego udziału w rozwoju gospodarczym i społecznym.</w:t>
      </w:r>
      <w:r w:rsidR="007D122D">
        <w:t xml:space="preserve"> Świadczy o tym fakt, że </w:t>
      </w:r>
      <w:r w:rsidR="00E20A57">
        <w:t>absolwenci studiów na kierunku filologia bez trudu znajdują zatrudnienie</w:t>
      </w:r>
      <w:r w:rsidR="00B67AA1">
        <w:t xml:space="preserve">, a wielu z nich pracuje w zawodzie już w trakcie studiów. Studia filologiczne nakierowane są na kształcenie specjalistów na potrzeby regionu, </w:t>
      </w:r>
      <w:r w:rsidR="00203896">
        <w:t>a więc specjalistów w zakresie tłumacze</w:t>
      </w:r>
      <w:r w:rsidR="0040406A">
        <w:t>ń</w:t>
      </w:r>
      <w:r w:rsidR="005B2D17">
        <w:t xml:space="preserve"> </w:t>
      </w:r>
      <w:r w:rsidR="00203896">
        <w:t>posiadających również kom</w:t>
      </w:r>
      <w:r w:rsidR="005B2D17">
        <w:t xml:space="preserve">petencje w zakresie językowej obsługi biznesu i turystyki </w:t>
      </w:r>
      <w:r w:rsidR="0040406A">
        <w:t>oraz poszukiwanych nauczycieli języków obcych</w:t>
      </w:r>
      <w:r w:rsidR="0C050D0B">
        <w:t>.</w:t>
      </w:r>
      <w:r w:rsidR="004F2EC3">
        <w:t xml:space="preserve"> </w:t>
      </w:r>
      <w:r w:rsidR="69000403">
        <w:t>P</w:t>
      </w:r>
      <w:r w:rsidR="004F2EC3">
        <w:t>rócz studiów dla przyszłych nauczycieli języka angielskiego jako obcego i języka niemieckiego jako obcego</w:t>
      </w:r>
      <w:r w:rsidR="320C20FE">
        <w:t xml:space="preserve"> oferowany jest</w:t>
      </w:r>
      <w:r w:rsidR="0040406A">
        <w:t xml:space="preserve"> unikalny moduł kształcenia dl</w:t>
      </w:r>
      <w:r w:rsidR="00F910C5">
        <w:t>a przyszłych nauczycieli języka niemieckiego jako języka ojczystego mniejszości narodowej</w:t>
      </w:r>
      <w:r w:rsidR="00F15CE7">
        <w:t>, na których zapotrzebowanie jest szczególnie duże w Województwie Opolskim.</w:t>
      </w:r>
      <w:r w:rsidR="00AB333C">
        <w:t xml:space="preserve"> Studenci korzystają również z możliwości studiowania dwóch specjalizacji, co dodatkowo wzmacnia ich pozycję na rynku pracy.</w:t>
      </w:r>
    </w:p>
    <w:p w14:paraId="2072E428" w14:textId="3D39D541" w:rsidR="008243B9" w:rsidRDefault="008243B9" w:rsidP="005A7091">
      <w:pPr>
        <w:autoSpaceDE w:val="0"/>
        <w:autoSpaceDN w:val="0"/>
        <w:adjustRightInd w:val="0"/>
        <w:spacing w:line="276" w:lineRule="auto"/>
      </w:pPr>
      <w:r>
        <w:t xml:space="preserve">Zgodnie ze strategią rozwoju PANS w Nysie </w:t>
      </w:r>
      <w:r w:rsidR="00B674FC">
        <w:t xml:space="preserve">stawiającą na internacjonalizację </w:t>
      </w:r>
      <w:r w:rsidR="00826091">
        <w:t>istotny element oferty st</w:t>
      </w:r>
      <w:r w:rsidR="00B674FC">
        <w:t>udiów filologicznych stan</w:t>
      </w:r>
      <w:r w:rsidR="00441306">
        <w:t>owią programy współpracy międzynarodowej, z których korzystają studenci i pracownicy</w:t>
      </w:r>
      <w:r w:rsidR="007560D9">
        <w:t>.</w:t>
      </w:r>
      <w:r w:rsidR="00672984">
        <w:t xml:space="preserve"> Szczególnie istotna jest wymiana w ramach programu Erasmus+ (pobyty semestralne na uczelniach partnerskich, praktyki, mobilności krótkoterminowe oraz </w:t>
      </w:r>
      <w:r w:rsidR="002E3234">
        <w:t>programy Blended Intensiv Program)</w:t>
      </w:r>
      <w:r w:rsidR="00F162B9">
        <w:t xml:space="preserve">. </w:t>
      </w:r>
      <w:r w:rsidR="00A66057">
        <w:t xml:space="preserve">Przebywający na Wydziale wykładowcy z uczelni </w:t>
      </w:r>
      <w:r w:rsidR="004773F8">
        <w:t>zagranicznych</w:t>
      </w:r>
      <w:r w:rsidR="00A66057">
        <w:t xml:space="preserve"> zapraszani są również do szkół, gdzie prowadzą wykłady i warsztaty.</w:t>
      </w:r>
    </w:p>
    <w:p w14:paraId="62CC96C4" w14:textId="5682FD46" w:rsidR="00A665D4" w:rsidRPr="00201A83" w:rsidRDefault="007560D9" w:rsidP="3B2C8970">
      <w:pPr>
        <w:pStyle w:val="western"/>
        <w:spacing w:line="276" w:lineRule="auto"/>
        <w:rPr>
          <w:rFonts w:ascii="Times New Roman" w:hAnsi="Times New Roman" w:cs="Times New Roman"/>
        </w:rPr>
      </w:pPr>
      <w:r w:rsidRPr="3B2C8970">
        <w:rPr>
          <w:rFonts w:ascii="Times New Roman" w:hAnsi="Times New Roman" w:cs="Times New Roman"/>
        </w:rPr>
        <w:t xml:space="preserve">Istotnym elementem strategii Uczelni </w:t>
      </w:r>
      <w:r w:rsidR="000331B2" w:rsidRPr="3B2C8970">
        <w:rPr>
          <w:rFonts w:ascii="Times New Roman" w:hAnsi="Times New Roman" w:cs="Times New Roman"/>
        </w:rPr>
        <w:t>jest intensywna współpraca z otoczeniem społeczno</w:t>
      </w:r>
      <w:r w:rsidR="002E3234" w:rsidRPr="3B2C8970">
        <w:rPr>
          <w:rFonts w:ascii="Times New Roman" w:hAnsi="Times New Roman" w:cs="Times New Roman"/>
        </w:rPr>
        <w:t>-</w:t>
      </w:r>
      <w:r w:rsidR="000331B2" w:rsidRPr="3B2C8970">
        <w:rPr>
          <w:rFonts w:ascii="Times New Roman" w:hAnsi="Times New Roman" w:cs="Times New Roman"/>
        </w:rPr>
        <w:t>gospodarczym, co na kierunku filologia uwidacznia się we współpracy ze szkołami i innym</w:t>
      </w:r>
      <w:r w:rsidR="004773F8" w:rsidRPr="3B2C8970">
        <w:rPr>
          <w:rFonts w:ascii="Times New Roman" w:hAnsi="Times New Roman" w:cs="Times New Roman"/>
        </w:rPr>
        <w:t>i</w:t>
      </w:r>
      <w:r w:rsidR="000331B2" w:rsidRPr="3B2C8970">
        <w:rPr>
          <w:rFonts w:ascii="Times New Roman" w:hAnsi="Times New Roman" w:cs="Times New Roman"/>
        </w:rPr>
        <w:t xml:space="preserve"> instytucjami wychowawczymi i edukacyjnymi</w:t>
      </w:r>
      <w:r w:rsidR="00DB4BF1" w:rsidRPr="3B2C8970">
        <w:rPr>
          <w:rFonts w:ascii="Times New Roman" w:hAnsi="Times New Roman" w:cs="Times New Roman"/>
        </w:rPr>
        <w:t xml:space="preserve">, na przykład </w:t>
      </w:r>
      <w:r w:rsidR="007233F5" w:rsidRPr="3B2C8970">
        <w:rPr>
          <w:rFonts w:ascii="Times New Roman" w:hAnsi="Times New Roman" w:cs="Times New Roman"/>
        </w:rPr>
        <w:t xml:space="preserve">z Ośrodkiem Pomocy Społecznej w Nysie, dla którego podopiecznych studenci pod kierunkiem wykładowców, organizują </w:t>
      </w:r>
      <w:r w:rsidR="00E406C4" w:rsidRPr="3B2C8970">
        <w:rPr>
          <w:rFonts w:ascii="Times New Roman" w:hAnsi="Times New Roman" w:cs="Times New Roman"/>
        </w:rPr>
        <w:t>w ramach zajęć socjoterapeutycznych</w:t>
      </w:r>
      <w:r w:rsidR="00441511" w:rsidRPr="3B2C8970">
        <w:rPr>
          <w:rFonts w:ascii="Times New Roman" w:hAnsi="Times New Roman" w:cs="Times New Roman"/>
        </w:rPr>
        <w:t xml:space="preserve"> warsztaty</w:t>
      </w:r>
      <w:r w:rsidR="007233F5" w:rsidRPr="3B2C8970">
        <w:rPr>
          <w:rFonts w:ascii="Times New Roman" w:hAnsi="Times New Roman" w:cs="Times New Roman"/>
        </w:rPr>
        <w:t xml:space="preserve"> językowe</w:t>
      </w:r>
      <w:r w:rsidR="00E06B34" w:rsidRPr="3B2C8970">
        <w:rPr>
          <w:rFonts w:ascii="Times New Roman" w:hAnsi="Times New Roman" w:cs="Times New Roman"/>
        </w:rPr>
        <w:t xml:space="preserve">. Współpraca obejmuje przede </w:t>
      </w:r>
      <w:r w:rsidR="00E06B34" w:rsidRPr="3B2C8970">
        <w:rPr>
          <w:rFonts w:ascii="Times New Roman" w:hAnsi="Times New Roman" w:cs="Times New Roman"/>
        </w:rPr>
        <w:lastRenderedPageBreak/>
        <w:t>wszystkim organizację praktyk zawodowych</w:t>
      </w:r>
      <w:r w:rsidR="008160C3" w:rsidRPr="3B2C8970">
        <w:rPr>
          <w:rFonts w:ascii="Times New Roman" w:hAnsi="Times New Roman" w:cs="Times New Roman"/>
        </w:rPr>
        <w:t xml:space="preserve">, ale również wykładów dla szkół w regionie, </w:t>
      </w:r>
      <w:r w:rsidR="002F4C97" w:rsidRPr="3B2C8970">
        <w:rPr>
          <w:rFonts w:ascii="Times New Roman" w:hAnsi="Times New Roman" w:cs="Times New Roman"/>
        </w:rPr>
        <w:t>konkursów dla uczniów</w:t>
      </w:r>
      <w:r w:rsidR="0097526B" w:rsidRPr="3B2C8970">
        <w:rPr>
          <w:rFonts w:ascii="Times New Roman" w:hAnsi="Times New Roman" w:cs="Times New Roman"/>
        </w:rPr>
        <w:t>, jak na przykład doroczny konkurs z okazji Dnia Języka Ojczystego</w:t>
      </w:r>
      <w:r w:rsidR="002F4C97" w:rsidRPr="3B2C8970">
        <w:rPr>
          <w:rFonts w:ascii="Times New Roman" w:hAnsi="Times New Roman" w:cs="Times New Roman"/>
        </w:rPr>
        <w:t xml:space="preserve">. </w:t>
      </w:r>
      <w:r w:rsidR="00701C58" w:rsidRPr="3B2C8970">
        <w:rPr>
          <w:rFonts w:ascii="Times New Roman" w:hAnsi="Times New Roman" w:cs="Times New Roman"/>
        </w:rPr>
        <w:t>Część tych aktywności odbywa się w ramach umów ze szkołami</w:t>
      </w:r>
      <w:r w:rsidR="00854727" w:rsidRPr="3B2C8970">
        <w:rPr>
          <w:rFonts w:ascii="Times New Roman" w:hAnsi="Times New Roman" w:cs="Times New Roman"/>
        </w:rPr>
        <w:t>, jak na przykład patronat nad klasami o profilu językowym w Nyskim LO Carolinum lub cykle zajęć prowadzonych przez pracowników Wydziału Neofilologii w SP w Bisk</w:t>
      </w:r>
      <w:r w:rsidR="00D34691" w:rsidRPr="3B2C8970">
        <w:rPr>
          <w:rFonts w:ascii="Times New Roman" w:hAnsi="Times New Roman" w:cs="Times New Roman"/>
        </w:rPr>
        <w:t xml:space="preserve">upowie. </w:t>
      </w:r>
      <w:r w:rsidR="002F4C97" w:rsidRPr="3B2C8970">
        <w:rPr>
          <w:rFonts w:ascii="Times New Roman" w:hAnsi="Times New Roman" w:cs="Times New Roman"/>
        </w:rPr>
        <w:t xml:space="preserve">W ramach specjalizacji tłumaczeniowej studenci i pracownicy Wydziału Neofilologii wspierają instytucje w regionie </w:t>
      </w:r>
      <w:r w:rsidR="004A1D80" w:rsidRPr="3B2C8970">
        <w:rPr>
          <w:rFonts w:ascii="Times New Roman" w:hAnsi="Times New Roman" w:cs="Times New Roman"/>
        </w:rPr>
        <w:t>poprzez wspólne publikacje, na przykład w ramach współpracy z Muzeum Powiatowym w Nysie</w:t>
      </w:r>
      <w:r w:rsidR="00F162B9" w:rsidRPr="3B2C8970">
        <w:rPr>
          <w:rFonts w:ascii="Times New Roman" w:hAnsi="Times New Roman" w:cs="Times New Roman"/>
        </w:rPr>
        <w:t xml:space="preserve">. </w:t>
      </w:r>
      <w:r w:rsidR="00CB020A" w:rsidRPr="3B2C8970">
        <w:rPr>
          <w:rFonts w:ascii="Times New Roman" w:hAnsi="Times New Roman" w:cs="Times New Roman"/>
        </w:rPr>
        <w:t xml:space="preserve">Projekty naukowe realizowane w ramach grantów uczelnianych również powiązane są z regionem. </w:t>
      </w:r>
      <w:r w:rsidR="00A03C54" w:rsidRPr="3B2C8970">
        <w:rPr>
          <w:rFonts w:ascii="Times New Roman" w:hAnsi="Times New Roman" w:cs="Times New Roman"/>
        </w:rPr>
        <w:t xml:space="preserve">Wszystkie te działania są </w:t>
      </w:r>
      <w:r w:rsidR="00F162B9" w:rsidRPr="3B2C8970">
        <w:rPr>
          <w:rFonts w:ascii="Times New Roman" w:hAnsi="Times New Roman" w:cs="Times New Roman"/>
        </w:rPr>
        <w:t>działania</w:t>
      </w:r>
      <w:r w:rsidR="00A03C54" w:rsidRPr="3B2C8970">
        <w:rPr>
          <w:rFonts w:ascii="Times New Roman" w:hAnsi="Times New Roman" w:cs="Times New Roman"/>
        </w:rPr>
        <w:t>mi</w:t>
      </w:r>
      <w:r w:rsidR="00F162B9" w:rsidRPr="3B2C8970">
        <w:rPr>
          <w:rFonts w:ascii="Times New Roman" w:hAnsi="Times New Roman" w:cs="Times New Roman"/>
        </w:rPr>
        <w:t xml:space="preserve"> stymulując</w:t>
      </w:r>
      <w:r w:rsidR="00A03C54" w:rsidRPr="3B2C8970">
        <w:rPr>
          <w:rFonts w:ascii="Times New Roman" w:hAnsi="Times New Roman" w:cs="Times New Roman"/>
        </w:rPr>
        <w:t>ymi</w:t>
      </w:r>
      <w:r w:rsidR="00F162B9" w:rsidRPr="3B2C8970">
        <w:rPr>
          <w:rFonts w:ascii="Times New Roman" w:hAnsi="Times New Roman" w:cs="Times New Roman"/>
        </w:rPr>
        <w:t xml:space="preserve"> rozwój regionu</w:t>
      </w:r>
      <w:r w:rsidR="00A03C54" w:rsidRPr="3B2C8970">
        <w:rPr>
          <w:rFonts w:ascii="Times New Roman" w:hAnsi="Times New Roman" w:cs="Times New Roman"/>
        </w:rPr>
        <w:t>.</w:t>
      </w:r>
      <w:r w:rsidR="001F5056" w:rsidRPr="3B2C8970">
        <w:rPr>
          <w:rFonts w:ascii="Times New Roman" w:hAnsi="Times New Roman" w:cs="Times New Roman"/>
        </w:rPr>
        <w:t xml:space="preserve"> </w:t>
      </w:r>
    </w:p>
    <w:p w14:paraId="11DA24FA" w14:textId="07DC9AAA" w:rsidR="3B2C8970" w:rsidRDefault="3B2C8970" w:rsidP="3B2C8970">
      <w:pPr>
        <w:pStyle w:val="western"/>
        <w:spacing w:line="276" w:lineRule="auto"/>
        <w:rPr>
          <w:rFonts w:ascii="Times New Roman" w:hAnsi="Times New Roman" w:cs="Times New Roman"/>
        </w:rPr>
      </w:pPr>
    </w:p>
    <w:p w14:paraId="1B415F45" w14:textId="72388747" w:rsidR="5D12653F" w:rsidRDefault="5D12653F" w:rsidP="3B2C8970">
      <w:pPr>
        <w:pStyle w:val="Nagwek1"/>
        <w:spacing w:line="276" w:lineRule="auto"/>
        <w:rPr>
          <w:rFonts w:ascii="Times New Roman" w:hAnsi="Times New Roman" w:cs="Times New Roman"/>
          <w:sz w:val="24"/>
          <w:szCs w:val="24"/>
        </w:rPr>
      </w:pPr>
      <w:r w:rsidRPr="3B2C8970">
        <w:rPr>
          <w:rFonts w:ascii="Times New Roman" w:hAnsi="Times New Roman" w:cs="Times New Roman"/>
          <w:sz w:val="24"/>
          <w:szCs w:val="24"/>
        </w:rPr>
        <w:t>Ogólne cele kształcenia oraz możliwości zatrudnienia i kontynuacji kształcenia przez absolwentów studiów</w:t>
      </w:r>
    </w:p>
    <w:p w14:paraId="5BB56A23" w14:textId="3877C130" w:rsidR="00D378AE" w:rsidRPr="00D60F3B" w:rsidRDefault="00C45EDB" w:rsidP="3B2C8970">
      <w:pPr>
        <w:pStyle w:val="western"/>
        <w:spacing w:line="276" w:lineRule="auto"/>
        <w:rPr>
          <w:rFonts w:ascii="Times New Roman" w:hAnsi="Times New Roman" w:cs="Times New Roman"/>
        </w:rPr>
      </w:pPr>
      <w:r w:rsidRPr="3B2C8970">
        <w:rPr>
          <w:rFonts w:ascii="Times New Roman" w:hAnsi="Times New Roman" w:cs="Times New Roman"/>
        </w:rPr>
        <w:t xml:space="preserve">Celem kształcenia jest przygotowanie specjalistów, którzy będą potrafili zastosować </w:t>
      </w:r>
      <w:r w:rsidR="00571144" w:rsidRPr="3B2C8970">
        <w:rPr>
          <w:rFonts w:ascii="Times New Roman" w:hAnsi="Times New Roman" w:cs="Times New Roman"/>
        </w:rPr>
        <w:t>wszechstronną wiedzę filologiczną w kontekstach zawodowych</w:t>
      </w:r>
      <w:r w:rsidR="5ABA82B8" w:rsidRPr="3B2C8970">
        <w:rPr>
          <w:rFonts w:ascii="Times New Roman" w:hAnsi="Times New Roman" w:cs="Times New Roman"/>
        </w:rPr>
        <w:t xml:space="preserve"> związany</w:t>
      </w:r>
      <w:r w:rsidR="1DCA4AC5" w:rsidRPr="3B2C8970">
        <w:rPr>
          <w:rFonts w:ascii="Times New Roman" w:hAnsi="Times New Roman" w:cs="Times New Roman"/>
        </w:rPr>
        <w:t>ch</w:t>
      </w:r>
      <w:r w:rsidR="5ABA82B8" w:rsidRPr="3B2C8970">
        <w:rPr>
          <w:rFonts w:ascii="Times New Roman" w:hAnsi="Times New Roman" w:cs="Times New Roman"/>
        </w:rPr>
        <w:t xml:space="preserve"> z dynamicznie rozwijającym się rynkiem pracy</w:t>
      </w:r>
      <w:r w:rsidR="00D378AE" w:rsidRPr="3B2C8970">
        <w:rPr>
          <w:rFonts w:ascii="Times New Roman" w:hAnsi="Times New Roman" w:cs="Times New Roman"/>
        </w:rPr>
        <w:t xml:space="preserve">. </w:t>
      </w:r>
      <w:r w:rsidR="00571144" w:rsidRPr="3B2C8970">
        <w:rPr>
          <w:rFonts w:ascii="Times New Roman" w:hAnsi="Times New Roman" w:cs="Times New Roman"/>
        </w:rPr>
        <w:t xml:space="preserve">Celem kształcenia </w:t>
      </w:r>
      <w:r w:rsidR="005F7FBA" w:rsidRPr="3B2C8970">
        <w:rPr>
          <w:rFonts w:ascii="Times New Roman" w:hAnsi="Times New Roman" w:cs="Times New Roman"/>
        </w:rPr>
        <w:t>oraz narzędziem zapewniającym sprawny przebieg studiów jest kształcenie praktycznej znajomości języka docelowego, równomiernie w r</w:t>
      </w:r>
      <w:r w:rsidR="00965D87" w:rsidRPr="3B2C8970">
        <w:rPr>
          <w:rFonts w:ascii="Times New Roman" w:hAnsi="Times New Roman" w:cs="Times New Roman"/>
        </w:rPr>
        <w:t>a</w:t>
      </w:r>
      <w:r w:rsidR="005F7FBA" w:rsidRPr="3B2C8970">
        <w:rPr>
          <w:rFonts w:ascii="Times New Roman" w:hAnsi="Times New Roman" w:cs="Times New Roman"/>
        </w:rPr>
        <w:t>mach czterech sprawności językowych, z uwzględnieniem języka fachowego.</w:t>
      </w:r>
      <w:r w:rsidR="00965D87" w:rsidRPr="3B2C8970">
        <w:rPr>
          <w:rFonts w:ascii="Times New Roman" w:hAnsi="Times New Roman" w:cs="Times New Roman"/>
        </w:rPr>
        <w:t xml:space="preserve"> A</w:t>
      </w:r>
      <w:r w:rsidR="00D378AE" w:rsidRPr="3B2C8970">
        <w:rPr>
          <w:rFonts w:ascii="Times New Roman" w:hAnsi="Times New Roman" w:cs="Times New Roman"/>
        </w:rPr>
        <w:t xml:space="preserve">bsolwent posiada wszechstronną wiedzę w zakresie języka studiów w mowie i w piśmie. Potrafi swobodnie rozmawiać w języku obcym, czyta i rozumie literaturę specjalistyczną i posługuje się właściwą terminologią. </w:t>
      </w:r>
    </w:p>
    <w:p w14:paraId="59B5B4B4" w14:textId="77010FB8" w:rsidR="00D378AE" w:rsidRPr="00D60F3B" w:rsidRDefault="00D378AE" w:rsidP="3B2C8970">
      <w:pPr>
        <w:pStyle w:val="western"/>
        <w:spacing w:line="276" w:lineRule="auto"/>
        <w:ind w:firstLine="708"/>
        <w:rPr>
          <w:rFonts w:ascii="Times New Roman" w:hAnsi="Times New Roman" w:cs="Times New Roman"/>
        </w:rPr>
      </w:pPr>
      <w:r w:rsidRPr="3B2C8970">
        <w:rPr>
          <w:rFonts w:ascii="Times New Roman" w:hAnsi="Times New Roman" w:cs="Times New Roman"/>
        </w:rPr>
        <w:t>Absolwenci specjalizacji nauczycielskiej są przygotowani do podjęcia pracy w szkole jako nauczyciele języka angielskiego lub niemieckiego</w:t>
      </w:r>
      <w:r w:rsidR="00965D87" w:rsidRPr="3B2C8970">
        <w:rPr>
          <w:rFonts w:ascii="Times New Roman" w:hAnsi="Times New Roman" w:cs="Times New Roman"/>
        </w:rPr>
        <w:t xml:space="preserve"> jako obcych oraz jako języka niemieckiego jako języka ojczystego mniejszości narodowej</w:t>
      </w:r>
      <w:r w:rsidRPr="3B2C8970">
        <w:rPr>
          <w:rFonts w:ascii="Times New Roman" w:hAnsi="Times New Roman" w:cs="Times New Roman"/>
        </w:rPr>
        <w:t>. Posiadają wiedzę i umiejętności z zakresu organizacji procesu dydaktycznego, znają zagadnienia dydaktyki oraz metodyki nauczania języka obcego. Na potrzeby realizacji zadań dydaktyczno-wychowawczych w szkołach absolwent dysponuje wiedzą i umiejętnościami z zakresu przekładu pisemnego i ustnego, które mogą okazać się przydatne w wykonywaniu zawodu. Program studiów umożliwia kontynuowanie kształcenia na studiach drugiego stopnia na kierunku filologi</w:t>
      </w:r>
      <w:r w:rsidR="00BC35CE" w:rsidRPr="3B2C8970">
        <w:rPr>
          <w:rFonts w:ascii="Times New Roman" w:hAnsi="Times New Roman" w:cs="Times New Roman"/>
        </w:rPr>
        <w:t>a lub lingwistyka stosowana</w:t>
      </w:r>
      <w:r w:rsidR="67F09668" w:rsidRPr="3B2C8970">
        <w:rPr>
          <w:rFonts w:ascii="Times New Roman" w:hAnsi="Times New Roman" w:cs="Times New Roman"/>
        </w:rPr>
        <w:t xml:space="preserve"> lub podobnych kierunkach studiów kraju i za granicą</w:t>
      </w:r>
    </w:p>
    <w:p w14:paraId="2AE23E20" w14:textId="6B1B21ED" w:rsidR="00D378AE" w:rsidRPr="0038601B" w:rsidRDefault="00D378AE" w:rsidP="00D378AE">
      <w:pPr>
        <w:autoSpaceDE w:val="0"/>
        <w:autoSpaceDN w:val="0"/>
        <w:adjustRightInd w:val="0"/>
        <w:spacing w:line="276" w:lineRule="auto"/>
        <w:ind w:firstLine="708"/>
        <w:jc w:val="both"/>
      </w:pPr>
      <w:r w:rsidRPr="3B2C8970">
        <w:rPr>
          <w:color w:val="000000" w:themeColor="text1"/>
          <w:sz w:val="23"/>
          <w:szCs w:val="23"/>
        </w:rPr>
        <w:t xml:space="preserve">W ramach specjalizacji tłumaczeniowej w zakresie biznesu studenci zdobywają wiedzę i umiejętności, które pozwolą im wykonywać zawód tłumacza. </w:t>
      </w:r>
      <w:r w:rsidR="3E213EFD" w:rsidRPr="3B2C8970">
        <w:rPr>
          <w:color w:val="000000" w:themeColor="text1"/>
          <w:sz w:val="23"/>
          <w:szCs w:val="23"/>
        </w:rPr>
        <w:t>Absolwent</w:t>
      </w:r>
      <w:r w:rsidRPr="3B2C8970">
        <w:rPr>
          <w:color w:val="000000" w:themeColor="text1"/>
          <w:sz w:val="23"/>
          <w:szCs w:val="23"/>
        </w:rPr>
        <w:t xml:space="preserve"> rozumie i tworzy teksty specjalistyczne w zakresie szeroko pojętego języka biznesu, posługując się przy tym fachową terminologią. Potrafi prowadzić korespondencję </w:t>
      </w:r>
      <w:r w:rsidR="00BE7FFE" w:rsidRPr="3B2C8970">
        <w:rPr>
          <w:color w:val="000000" w:themeColor="text1"/>
          <w:sz w:val="23"/>
          <w:szCs w:val="23"/>
        </w:rPr>
        <w:t>biznesową</w:t>
      </w:r>
      <w:r w:rsidRPr="3B2C8970">
        <w:rPr>
          <w:color w:val="000000" w:themeColor="text1"/>
          <w:sz w:val="23"/>
          <w:szCs w:val="23"/>
        </w:rPr>
        <w:t xml:space="preserve"> w języku obcym. Może pracować jako tłumacz w biurach tłumaczeń. Posiada podstawową wiedzę z przepisów prawa oraz potrafi posługiwać się pojęciami z dziedziny ekonomii i przedsiębiorczości, co predysponuje go do pracy w przedsiębiorstwach, instytucjach i wszelkich innych organizacjach państwowych i prywatnych, zwłaszcza tych współpracujących z zagranicą. Absolwenci tej specjalizacji mogą pracować w hotelarstwie, turystyce oraz innych gałęziach gospodarki, w których wymagana jest biegła znajomość języka angielskiego lub niemieckiego. </w:t>
      </w:r>
    </w:p>
    <w:p w14:paraId="3732946D" w14:textId="77777777" w:rsidR="0012019A" w:rsidRPr="0038601B" w:rsidRDefault="0012019A" w:rsidP="0012019A">
      <w:pPr>
        <w:pStyle w:val="Tresc"/>
        <w:ind w:firstLine="426"/>
        <w:rPr>
          <w:rFonts w:ascii="Times New Roman" w:hAnsi="Times New Roman" w:cs="Times New Roman"/>
          <w:sz w:val="24"/>
        </w:rPr>
      </w:pPr>
    </w:p>
    <w:p w14:paraId="2A74EF18" w14:textId="58824C0A" w:rsidR="00FE559D" w:rsidRPr="0038601B" w:rsidRDefault="00FE559D" w:rsidP="0012019A">
      <w:pPr>
        <w:pStyle w:val="Nagwek1"/>
        <w:tabs>
          <w:tab w:val="num" w:pos="426"/>
        </w:tabs>
        <w:ind w:left="426" w:hanging="426"/>
        <w:jc w:val="both"/>
        <w:rPr>
          <w:rFonts w:ascii="Times New Roman" w:hAnsi="Times New Roman" w:cs="Times New Roman"/>
          <w:sz w:val="24"/>
          <w:szCs w:val="24"/>
        </w:rPr>
      </w:pPr>
      <w:r w:rsidRPr="3B2C8970">
        <w:rPr>
          <w:rFonts w:ascii="Times New Roman" w:hAnsi="Times New Roman" w:cs="Times New Roman"/>
          <w:sz w:val="24"/>
          <w:szCs w:val="24"/>
        </w:rPr>
        <w:lastRenderedPageBreak/>
        <w:t xml:space="preserve">Zasady rekrutacji – opis kompetencji oczekiwanych od kandydata ubiegającego się o przyjęcie na studia </w:t>
      </w:r>
      <w:r w:rsidR="00652D55" w:rsidRPr="3B2C8970">
        <w:rPr>
          <w:rFonts w:ascii="Times New Roman" w:hAnsi="Times New Roman" w:cs="Times New Roman"/>
          <w:sz w:val="24"/>
          <w:szCs w:val="24"/>
        </w:rPr>
        <w:t>pierwszego stopnia</w:t>
      </w:r>
    </w:p>
    <w:p w14:paraId="630528DC" w14:textId="77777777" w:rsidR="00FE559D" w:rsidRPr="0038601B" w:rsidRDefault="00FE559D" w:rsidP="00FE559D">
      <w:pPr>
        <w:pStyle w:val="Tresc"/>
        <w:ind w:firstLine="426"/>
        <w:rPr>
          <w:rFonts w:ascii="Times New Roman" w:hAnsi="Times New Roman" w:cs="Times New Roman"/>
          <w:sz w:val="24"/>
        </w:rPr>
      </w:pPr>
    </w:p>
    <w:p w14:paraId="276A3810" w14:textId="7F6D61BB" w:rsidR="00E8219B" w:rsidRPr="00D60F3B" w:rsidRDefault="00E8219B" w:rsidP="3B2C8970">
      <w:pPr>
        <w:ind w:firstLine="708"/>
        <w:jc w:val="both"/>
        <w:rPr>
          <w:b/>
          <w:bCs/>
        </w:rPr>
      </w:pPr>
      <w:r>
        <w:t xml:space="preserve">Zasady rekrutacji określa aktualne pismo okólne wydane przez Rektora Państwowej </w:t>
      </w:r>
      <w:r w:rsidR="008A0C57">
        <w:t>Akademii Nauk Stosowanych</w:t>
      </w:r>
      <w:r>
        <w:t xml:space="preserve"> w Nysie w sprawie ustalenia warunków i trybu rekrutacji na studia w Państwowej </w:t>
      </w:r>
      <w:r w:rsidR="3A17584A">
        <w:t>Akademii Nauk Stosowanych</w:t>
      </w:r>
      <w:r>
        <w:t xml:space="preserve"> w Nysie</w:t>
      </w:r>
      <w:r w:rsidR="008A0C57">
        <w:t>.</w:t>
      </w:r>
    </w:p>
    <w:p w14:paraId="30F57DCD" w14:textId="77777777" w:rsidR="00E8219B" w:rsidRPr="0038601B" w:rsidRDefault="00E8219B" w:rsidP="00E8219B">
      <w:pPr>
        <w:pStyle w:val="Tresc"/>
        <w:ind w:firstLine="426"/>
        <w:rPr>
          <w:rFonts w:ascii="Times New Roman" w:hAnsi="Times New Roman" w:cs="Times New Roman"/>
          <w:sz w:val="24"/>
        </w:rPr>
      </w:pPr>
    </w:p>
    <w:p w14:paraId="54E7FFF5" w14:textId="77777777" w:rsidR="00E8219B" w:rsidRPr="001405EC" w:rsidRDefault="00E8219B" w:rsidP="3B2C8970">
      <w:pPr>
        <w:pStyle w:val="Tekstkomentarza"/>
        <w:contextualSpacing/>
        <w:rPr>
          <w:b/>
          <w:bCs/>
          <w:i/>
          <w:iCs/>
          <w:szCs w:val="24"/>
        </w:rPr>
      </w:pPr>
      <w:r w:rsidRPr="3B2C8970">
        <w:rPr>
          <w:b/>
          <w:bCs/>
          <w:i/>
          <w:iCs/>
          <w:szCs w:val="24"/>
        </w:rPr>
        <w:t>Kryteria kwalifikacji i warunki przyjęcia kandydatów</w:t>
      </w:r>
    </w:p>
    <w:p w14:paraId="635335B7" w14:textId="77777777" w:rsidR="00E8219B" w:rsidRPr="001405EC" w:rsidRDefault="00E8219B" w:rsidP="3B2C8970">
      <w:pPr>
        <w:pStyle w:val="Tekstkomentarza"/>
        <w:contextualSpacing/>
        <w:rPr>
          <w:b/>
          <w:bCs/>
          <w:szCs w:val="24"/>
        </w:rPr>
      </w:pPr>
    </w:p>
    <w:p w14:paraId="6A7710BB" w14:textId="77777777" w:rsidR="00E8219B" w:rsidRPr="006C0883" w:rsidRDefault="00E8219B" w:rsidP="3B2C8970">
      <w:pPr>
        <w:pStyle w:val="Tekstkomentarza"/>
        <w:contextualSpacing/>
        <w:rPr>
          <w:szCs w:val="24"/>
        </w:rPr>
      </w:pPr>
      <w:r w:rsidRPr="3B2C8970">
        <w:rPr>
          <w:szCs w:val="24"/>
        </w:rPr>
        <w:t>Kandydaci na studia stacjonarne przyjmowani są na podstawie konkursu świadectw. W przypadku kandydatów z „nową maturą” do obliczeń uwzględnia się wszystkie oceny wykazane na egzaminie maturalnym, przy czym z przedmiotów dodatkowo wybranych tylko te, z których kandydat uzyskał co najmniej 30% punktów. W przypadku kandydatów zdających maturę według starych zasad, do obliczeń uwzględnia się oceny ze wszystkich przedmiotów zdawanych na egzaminie dojrzałości. Na tej podstawie ustala się punktację umiejscawiającą kandydata w tworzonym w czasie rekrutacji rankingu.</w:t>
      </w:r>
    </w:p>
    <w:p w14:paraId="74C9D3E3" w14:textId="77777777" w:rsidR="00E8219B" w:rsidRPr="006C0883" w:rsidRDefault="00E8219B" w:rsidP="3B2C8970">
      <w:pPr>
        <w:pStyle w:val="Tekstkomentarza"/>
        <w:contextualSpacing/>
        <w:rPr>
          <w:szCs w:val="24"/>
        </w:rPr>
      </w:pPr>
      <w:r w:rsidRPr="3B2C8970">
        <w:rPr>
          <w:szCs w:val="24"/>
        </w:rPr>
        <w:t>Kandydaci na studia niestacjonarne przyjmowani są na podstawie złożenia wymaganych dokumentów. W przypadku, gdy liczba kandydatów będzie większa od liczby miejsc, podstawą przyjęcia kandydata jest miejsce, jakie zajmuje w rankingu kandydatów po przeprowadzonym konkursie świadectw na zasadach obowiązujących kandydatów na studia stacjonarne.</w:t>
      </w:r>
    </w:p>
    <w:p w14:paraId="7DD29243" w14:textId="77777777" w:rsidR="00E8219B" w:rsidRPr="006C0883" w:rsidRDefault="00E8219B" w:rsidP="3B2C8970">
      <w:pPr>
        <w:pStyle w:val="Tekstkomentarza"/>
        <w:contextualSpacing/>
        <w:rPr>
          <w:szCs w:val="24"/>
        </w:rPr>
      </w:pPr>
      <w:r w:rsidRPr="3B2C8970">
        <w:rPr>
          <w:szCs w:val="24"/>
        </w:rPr>
        <w:t>Nie jest wymagana ocena z egzaminu dojrzałości z języka obcego zgodnego z językiem wybranego kierunku/specjalizacji studiów. Podobnie -nie są wymagane oceny na świadectwie ostatniej klasy szkoły średniej z języka obcego zgodnego z językiem wybranego kierunku/specjalizacji studiów.</w:t>
      </w:r>
    </w:p>
    <w:p w14:paraId="0D515C47" w14:textId="77777777" w:rsidR="00E8219B" w:rsidRDefault="00E8219B" w:rsidP="00E8219B">
      <w:pPr>
        <w:pStyle w:val="Tekstkomentarza"/>
        <w:contextualSpacing/>
        <w:rPr>
          <w:b/>
          <w:sz w:val="22"/>
          <w:szCs w:val="22"/>
        </w:rPr>
      </w:pPr>
    </w:p>
    <w:p w14:paraId="054DD914" w14:textId="77777777" w:rsidR="00E8219B" w:rsidRDefault="00E8219B" w:rsidP="00E8219B">
      <w:pPr>
        <w:pStyle w:val="Tekstkomentarza"/>
        <w:contextualSpacing/>
        <w:rPr>
          <w:b/>
          <w:sz w:val="22"/>
          <w:szCs w:val="22"/>
        </w:rPr>
      </w:pPr>
    </w:p>
    <w:p w14:paraId="168D7A1B" w14:textId="77777777" w:rsidR="00E8219B" w:rsidRPr="00FB002D" w:rsidRDefault="00E8219B" w:rsidP="3B2C8970">
      <w:pPr>
        <w:pStyle w:val="Tekstkomentarza"/>
        <w:contextualSpacing/>
        <w:rPr>
          <w:b/>
          <w:bCs/>
          <w:szCs w:val="24"/>
        </w:rPr>
      </w:pPr>
      <w:r w:rsidRPr="3B2C8970">
        <w:rPr>
          <w:b/>
          <w:bCs/>
          <w:szCs w:val="24"/>
        </w:rPr>
        <w:t xml:space="preserve">Wymagania stawiane kandydatom </w:t>
      </w:r>
    </w:p>
    <w:p w14:paraId="4C922D3B" w14:textId="7F72B75B" w:rsidR="00E8219B" w:rsidRDefault="00E8219B" w:rsidP="00E8219B">
      <w:pPr>
        <w:pStyle w:val="Nagwek2"/>
        <w:numPr>
          <w:ilvl w:val="0"/>
          <w:numId w:val="0"/>
        </w:numPr>
        <w:jc w:val="both"/>
        <w:rPr>
          <w:rFonts w:ascii="Times New Roman" w:hAnsi="Times New Roman" w:cs="Times New Roman"/>
          <w:b w:val="0"/>
          <w:i w:val="0"/>
          <w:sz w:val="24"/>
          <w:szCs w:val="24"/>
        </w:rPr>
      </w:pPr>
      <w:r w:rsidRPr="00263EDA">
        <w:rPr>
          <w:rFonts w:ascii="Times New Roman" w:hAnsi="Times New Roman" w:cs="Times New Roman"/>
          <w:b w:val="0"/>
          <w:i w:val="0"/>
          <w:sz w:val="24"/>
          <w:szCs w:val="24"/>
        </w:rPr>
        <w:t xml:space="preserve">Kandydaci na studia filologiczne przyjmowani są na podstawie złożonych dokumentów rekrutacyjnych i biorą udział w rankingu świadectw. </w:t>
      </w:r>
      <w:r w:rsidR="00CB46BA">
        <w:rPr>
          <w:rFonts w:ascii="Times New Roman" w:hAnsi="Times New Roman" w:cs="Times New Roman"/>
          <w:b w:val="0"/>
          <w:i w:val="0"/>
          <w:sz w:val="24"/>
          <w:szCs w:val="24"/>
        </w:rPr>
        <w:t>Od kandydatów oczekuje się</w:t>
      </w:r>
      <w:r w:rsidRPr="00263EDA">
        <w:rPr>
          <w:rFonts w:ascii="Times New Roman" w:hAnsi="Times New Roman" w:cs="Times New Roman"/>
          <w:b w:val="0"/>
          <w:i w:val="0"/>
          <w:sz w:val="24"/>
          <w:szCs w:val="24"/>
        </w:rPr>
        <w:t xml:space="preserve"> motywacj</w:t>
      </w:r>
      <w:r w:rsidR="00CB46BA">
        <w:rPr>
          <w:rFonts w:ascii="Times New Roman" w:hAnsi="Times New Roman" w:cs="Times New Roman"/>
          <w:b w:val="0"/>
          <w:i w:val="0"/>
          <w:sz w:val="24"/>
          <w:szCs w:val="24"/>
        </w:rPr>
        <w:t>i</w:t>
      </w:r>
      <w:r w:rsidRPr="00263EDA">
        <w:rPr>
          <w:rFonts w:ascii="Times New Roman" w:hAnsi="Times New Roman" w:cs="Times New Roman"/>
          <w:b w:val="0"/>
          <w:i w:val="0"/>
          <w:sz w:val="24"/>
          <w:szCs w:val="24"/>
        </w:rPr>
        <w:t xml:space="preserve"> do rozwijania kompetencji językowych i kompetencji z zakresu komunikacji interkulturowej oraz kompetencji miękkich niezbędnych do pracy w zawodzie nauczyciela bądź tłumacza</w:t>
      </w:r>
      <w:r w:rsidR="006F5738">
        <w:rPr>
          <w:rFonts w:ascii="Times New Roman" w:hAnsi="Times New Roman" w:cs="Times New Roman"/>
          <w:b w:val="0"/>
          <w:i w:val="0"/>
          <w:sz w:val="24"/>
          <w:szCs w:val="24"/>
        </w:rPr>
        <w:t>, a także zainteresowania kulturą kraju języka docelowego.</w:t>
      </w:r>
    </w:p>
    <w:p w14:paraId="1EDE1EF5" w14:textId="77777777" w:rsidR="00E8219B" w:rsidRDefault="00E8219B" w:rsidP="00E8219B">
      <w:pPr>
        <w:pStyle w:val="Tresc"/>
        <w:ind w:firstLine="0"/>
      </w:pPr>
    </w:p>
    <w:p w14:paraId="57FD6227" w14:textId="228B2BEF" w:rsidR="00FE559D" w:rsidRPr="0038601B" w:rsidRDefault="00FE559D" w:rsidP="00FE559D">
      <w:pPr>
        <w:pStyle w:val="Tresc"/>
        <w:ind w:firstLine="426"/>
        <w:rPr>
          <w:rFonts w:ascii="Times New Roman" w:hAnsi="Times New Roman" w:cs="Times New Roman"/>
          <w:sz w:val="24"/>
        </w:rPr>
      </w:pPr>
    </w:p>
    <w:p w14:paraId="2EAB5107" w14:textId="77777777" w:rsidR="0012019A" w:rsidRPr="0038601B" w:rsidRDefault="0012019A" w:rsidP="0012019A">
      <w:pPr>
        <w:pStyle w:val="Tresc"/>
        <w:ind w:firstLine="426"/>
        <w:rPr>
          <w:rFonts w:ascii="Times New Roman" w:hAnsi="Times New Roman" w:cs="Times New Roman"/>
          <w:sz w:val="24"/>
        </w:rPr>
      </w:pPr>
    </w:p>
    <w:p w14:paraId="7D5051BB" w14:textId="77777777" w:rsidR="0012019A" w:rsidRPr="0038601B" w:rsidRDefault="0012019A" w:rsidP="0012019A">
      <w:pPr>
        <w:pStyle w:val="Tresc"/>
        <w:ind w:firstLine="426"/>
        <w:rPr>
          <w:rFonts w:ascii="Times New Roman" w:hAnsi="Times New Roman" w:cs="Times New Roman"/>
          <w:sz w:val="24"/>
        </w:rPr>
      </w:pPr>
    </w:p>
    <w:p w14:paraId="0D5C6B1F" w14:textId="7725EB13" w:rsidR="00FE559D" w:rsidRPr="00E47544" w:rsidRDefault="00FE559D" w:rsidP="3B2C8970">
      <w:pPr>
        <w:pStyle w:val="Nagwek1"/>
        <w:tabs>
          <w:tab w:val="num" w:pos="426"/>
        </w:tabs>
        <w:ind w:left="426" w:hanging="426"/>
        <w:jc w:val="both"/>
        <w:rPr>
          <w:rFonts w:ascii="Times New Roman" w:hAnsi="Times New Roman" w:cs="Times New Roman"/>
          <w:sz w:val="24"/>
          <w:szCs w:val="24"/>
        </w:rPr>
      </w:pPr>
      <w:r w:rsidRPr="3B2C8970">
        <w:rPr>
          <w:rFonts w:ascii="Times New Roman" w:hAnsi="Times New Roman" w:cs="Times New Roman"/>
          <w:sz w:val="24"/>
          <w:szCs w:val="24"/>
        </w:rPr>
        <w:t>Warunki prowadzenia studiów i sposoby realizacji kształcenia</w:t>
      </w:r>
    </w:p>
    <w:p w14:paraId="2D86453A" w14:textId="77777777" w:rsidR="00C45B47" w:rsidRPr="00E47544" w:rsidRDefault="00C45B47" w:rsidP="009C5B54">
      <w:pPr>
        <w:pStyle w:val="Tresc"/>
        <w:ind w:firstLine="851"/>
        <w:rPr>
          <w:rFonts w:ascii="Times New Roman" w:hAnsi="Times New Roman" w:cs="Times New Roman"/>
          <w:sz w:val="24"/>
        </w:rPr>
      </w:pPr>
    </w:p>
    <w:p w14:paraId="131A880E" w14:textId="77777777" w:rsidR="001B604A" w:rsidRPr="0038601B" w:rsidRDefault="008012CC" w:rsidP="009B475C">
      <w:pPr>
        <w:pStyle w:val="Nagwek2"/>
        <w:ind w:hanging="425"/>
        <w:rPr>
          <w:rFonts w:ascii="Times New Roman" w:hAnsi="Times New Roman" w:cs="Times New Roman"/>
          <w:sz w:val="24"/>
          <w:szCs w:val="24"/>
        </w:rPr>
      </w:pPr>
      <w:bookmarkStart w:id="1" w:name="_Toc322685144"/>
      <w:bookmarkEnd w:id="0"/>
      <w:r w:rsidRPr="0038601B">
        <w:rPr>
          <w:rFonts w:ascii="Times New Roman" w:hAnsi="Times New Roman" w:cs="Times New Roman"/>
          <w:sz w:val="24"/>
          <w:szCs w:val="24"/>
        </w:rPr>
        <w:lastRenderedPageBreak/>
        <w:t>Wykaz nauczycieli akademickich i innych osób prowadzących zajęcia na kierunku studiów wraz z określeniem udziału procentowego godzin zajęć dydaktycznych realizowanych przez osoby zatrudnione w Uczelni jako podstawowym miejscu pracy</w:t>
      </w:r>
      <w:bookmarkEnd w:id="1"/>
      <w:r w:rsidR="00A83531">
        <w:rPr>
          <w:rFonts w:ascii="Times New Roman" w:hAnsi="Times New Roman" w:cs="Times New Roman"/>
          <w:sz w:val="24"/>
          <w:szCs w:val="24"/>
        </w:rPr>
        <w:t>,</w:t>
      </w:r>
      <w:r w:rsidR="00A83531" w:rsidRPr="00A83531">
        <w:rPr>
          <w:rFonts w:ascii="Times New Roman" w:hAnsi="Times New Roman" w:cs="Times New Roman"/>
          <w:sz w:val="24"/>
          <w:szCs w:val="24"/>
        </w:rPr>
        <w:t xml:space="preserve"> wraz z wyszczególnieniem prowadzonych przedmiotów oraz wskazaniem koordynatorów przedmiotów</w:t>
      </w:r>
    </w:p>
    <w:p w14:paraId="7BE24D96" w14:textId="77777777" w:rsidR="0083734C" w:rsidRPr="0038601B" w:rsidRDefault="0083734C" w:rsidP="0012019A">
      <w:pPr>
        <w:pStyle w:val="Tresc"/>
        <w:ind w:firstLine="851"/>
        <w:rPr>
          <w:rFonts w:ascii="Times New Roman" w:hAnsi="Times New Roman" w:cs="Times New Roman"/>
          <w:sz w:val="24"/>
        </w:rPr>
      </w:pPr>
    </w:p>
    <w:p w14:paraId="33C75ECA" w14:textId="77777777" w:rsidR="00434ABB" w:rsidRPr="0038601B" w:rsidRDefault="00434ABB" w:rsidP="0012019A">
      <w:pPr>
        <w:pStyle w:val="Tresc"/>
        <w:ind w:firstLine="851"/>
        <w:rPr>
          <w:rFonts w:ascii="Times New Roman" w:hAnsi="Times New Roman" w:cs="Times New Roman"/>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2144"/>
        <w:gridCol w:w="1523"/>
        <w:gridCol w:w="1516"/>
        <w:gridCol w:w="2123"/>
        <w:gridCol w:w="1228"/>
      </w:tblGrid>
      <w:tr w:rsidR="00434ABB" w:rsidRPr="00E47544" w14:paraId="27751174" w14:textId="77777777" w:rsidTr="3B2C8970">
        <w:trPr>
          <w:jc w:val="center"/>
        </w:trPr>
        <w:tc>
          <w:tcPr>
            <w:tcW w:w="529" w:type="dxa"/>
            <w:vAlign w:val="center"/>
          </w:tcPr>
          <w:p w14:paraId="028C496C" w14:textId="77777777" w:rsidR="00434ABB" w:rsidRPr="00E47544" w:rsidRDefault="00434ABB" w:rsidP="00434ABB">
            <w:pPr>
              <w:jc w:val="center"/>
              <w:rPr>
                <w:sz w:val="20"/>
                <w:szCs w:val="20"/>
              </w:rPr>
            </w:pPr>
            <w:r w:rsidRPr="00E47544">
              <w:rPr>
                <w:sz w:val="20"/>
                <w:szCs w:val="20"/>
              </w:rPr>
              <w:t>Lp.</w:t>
            </w:r>
          </w:p>
        </w:tc>
        <w:tc>
          <w:tcPr>
            <w:tcW w:w="2273" w:type="dxa"/>
            <w:vAlign w:val="center"/>
          </w:tcPr>
          <w:p w14:paraId="5AE96623" w14:textId="77777777" w:rsidR="00434ABB" w:rsidRPr="00E47544" w:rsidRDefault="00434ABB" w:rsidP="00434ABB">
            <w:pPr>
              <w:jc w:val="center"/>
              <w:rPr>
                <w:sz w:val="20"/>
                <w:szCs w:val="20"/>
              </w:rPr>
            </w:pPr>
            <w:r w:rsidRPr="00E47544">
              <w:rPr>
                <w:sz w:val="20"/>
                <w:szCs w:val="20"/>
              </w:rPr>
              <w:t>Nazwisko i imię</w:t>
            </w:r>
          </w:p>
        </w:tc>
        <w:tc>
          <w:tcPr>
            <w:tcW w:w="1559" w:type="dxa"/>
            <w:vAlign w:val="center"/>
          </w:tcPr>
          <w:p w14:paraId="47002582" w14:textId="77777777" w:rsidR="00434ABB" w:rsidRPr="00E47544" w:rsidRDefault="00434ABB" w:rsidP="00434ABB">
            <w:pPr>
              <w:jc w:val="center"/>
              <w:rPr>
                <w:sz w:val="20"/>
                <w:szCs w:val="20"/>
              </w:rPr>
            </w:pPr>
            <w:r w:rsidRPr="00E47544">
              <w:rPr>
                <w:sz w:val="20"/>
                <w:szCs w:val="20"/>
              </w:rPr>
              <w:t>Tytuł naukowy/ stopień naukowy/ tytuł zawodowy</w:t>
            </w:r>
          </w:p>
        </w:tc>
        <w:tc>
          <w:tcPr>
            <w:tcW w:w="1559" w:type="dxa"/>
            <w:vAlign w:val="center"/>
          </w:tcPr>
          <w:p w14:paraId="6BABC012" w14:textId="77777777" w:rsidR="00434ABB" w:rsidRPr="00E47544" w:rsidRDefault="00434ABB" w:rsidP="00434ABB">
            <w:pPr>
              <w:jc w:val="center"/>
              <w:rPr>
                <w:sz w:val="20"/>
                <w:szCs w:val="20"/>
              </w:rPr>
            </w:pPr>
            <w:r w:rsidRPr="00E47544">
              <w:rPr>
                <w:sz w:val="20"/>
                <w:szCs w:val="20"/>
              </w:rPr>
              <w:t>Stanowisko</w:t>
            </w:r>
          </w:p>
        </w:tc>
        <w:tc>
          <w:tcPr>
            <w:tcW w:w="2139" w:type="dxa"/>
            <w:vAlign w:val="center"/>
          </w:tcPr>
          <w:p w14:paraId="36F45632" w14:textId="77777777" w:rsidR="00434ABB" w:rsidRPr="00E47544" w:rsidRDefault="00434ABB" w:rsidP="00434ABB">
            <w:pPr>
              <w:jc w:val="center"/>
              <w:rPr>
                <w:sz w:val="20"/>
                <w:szCs w:val="20"/>
              </w:rPr>
            </w:pPr>
            <w:r w:rsidRPr="00E47544">
              <w:rPr>
                <w:sz w:val="20"/>
                <w:szCs w:val="20"/>
              </w:rPr>
              <w:t>Dziedzina(y) nauki / dyscyplina(y) naukowa(e)</w:t>
            </w:r>
          </w:p>
        </w:tc>
        <w:tc>
          <w:tcPr>
            <w:tcW w:w="1228" w:type="dxa"/>
          </w:tcPr>
          <w:p w14:paraId="569B861E" w14:textId="77777777" w:rsidR="00434ABB" w:rsidRPr="00E47544" w:rsidRDefault="00434ABB" w:rsidP="00434ABB">
            <w:pPr>
              <w:jc w:val="center"/>
              <w:rPr>
                <w:sz w:val="20"/>
                <w:szCs w:val="20"/>
              </w:rPr>
            </w:pPr>
            <w:r w:rsidRPr="00E47544">
              <w:rPr>
                <w:sz w:val="20"/>
                <w:szCs w:val="20"/>
              </w:rPr>
              <w:t>Podstawowe miejsce pracy (tak / nie)</w:t>
            </w:r>
          </w:p>
        </w:tc>
      </w:tr>
      <w:tr w:rsidR="00434ABB" w:rsidRPr="00E47544" w14:paraId="44DFA5EA" w14:textId="77777777" w:rsidTr="3B2C8970">
        <w:trPr>
          <w:jc w:val="center"/>
        </w:trPr>
        <w:tc>
          <w:tcPr>
            <w:tcW w:w="529" w:type="dxa"/>
          </w:tcPr>
          <w:p w14:paraId="512B5FD6" w14:textId="77777777" w:rsidR="00434ABB" w:rsidRPr="00E47544" w:rsidRDefault="00434ABB" w:rsidP="00F218C4">
            <w:r w:rsidRPr="00E47544">
              <w:t>1.</w:t>
            </w:r>
          </w:p>
        </w:tc>
        <w:tc>
          <w:tcPr>
            <w:tcW w:w="2273" w:type="dxa"/>
          </w:tcPr>
          <w:p w14:paraId="080886A3" w14:textId="5983E6F8" w:rsidR="00434ABB" w:rsidRPr="00E47544" w:rsidRDefault="4D69DC5D" w:rsidP="00F218C4">
            <w:pPr>
              <w:rPr>
                <w:sz w:val="22"/>
                <w:szCs w:val="22"/>
              </w:rPr>
            </w:pPr>
            <w:r w:rsidRPr="3B2C8970">
              <w:rPr>
                <w:sz w:val="22"/>
                <w:szCs w:val="22"/>
              </w:rPr>
              <w:t>Łukasz Grabowski</w:t>
            </w:r>
          </w:p>
        </w:tc>
        <w:tc>
          <w:tcPr>
            <w:tcW w:w="1559" w:type="dxa"/>
          </w:tcPr>
          <w:p w14:paraId="4A21D249" w14:textId="0F57CE4B" w:rsidR="00434ABB" w:rsidRPr="00E47544" w:rsidRDefault="314F8D80" w:rsidP="00F218C4">
            <w:pPr>
              <w:rPr>
                <w:sz w:val="22"/>
                <w:szCs w:val="22"/>
              </w:rPr>
            </w:pPr>
            <w:r w:rsidRPr="3B2C8970">
              <w:rPr>
                <w:sz w:val="22"/>
                <w:szCs w:val="22"/>
              </w:rPr>
              <w:t>p</w:t>
            </w:r>
            <w:r w:rsidR="4D69DC5D" w:rsidRPr="3B2C8970">
              <w:rPr>
                <w:sz w:val="22"/>
                <w:szCs w:val="22"/>
              </w:rPr>
              <w:t>rofesor doktor habilitowany</w:t>
            </w:r>
          </w:p>
        </w:tc>
        <w:tc>
          <w:tcPr>
            <w:tcW w:w="1559" w:type="dxa"/>
          </w:tcPr>
          <w:p w14:paraId="0E8D27C5" w14:textId="6A6770CC" w:rsidR="00434ABB" w:rsidRPr="00E47544" w:rsidRDefault="4D69DC5D" w:rsidP="00F218C4">
            <w:pPr>
              <w:rPr>
                <w:sz w:val="22"/>
                <w:szCs w:val="22"/>
              </w:rPr>
            </w:pPr>
            <w:r w:rsidRPr="3B2C8970">
              <w:rPr>
                <w:sz w:val="22"/>
                <w:szCs w:val="22"/>
              </w:rPr>
              <w:t>profesor</w:t>
            </w:r>
          </w:p>
        </w:tc>
        <w:tc>
          <w:tcPr>
            <w:tcW w:w="2139" w:type="dxa"/>
          </w:tcPr>
          <w:p w14:paraId="583B5D99" w14:textId="763CBAD4" w:rsidR="00434ABB" w:rsidRPr="00E47544" w:rsidRDefault="11F9B860" w:rsidP="00F218C4">
            <w:r>
              <w:t>n</w:t>
            </w:r>
            <w:r w:rsidR="4D69DC5D">
              <w:t>auki humanistyczne: językoznawstwo (100%)</w:t>
            </w:r>
          </w:p>
        </w:tc>
        <w:tc>
          <w:tcPr>
            <w:tcW w:w="1228" w:type="dxa"/>
          </w:tcPr>
          <w:p w14:paraId="788296C9" w14:textId="16CA4DE6" w:rsidR="00434ABB" w:rsidRPr="00E47544" w:rsidRDefault="4D69DC5D" w:rsidP="00F218C4">
            <w:r>
              <w:t>nie</w:t>
            </w:r>
          </w:p>
        </w:tc>
      </w:tr>
      <w:tr w:rsidR="00434ABB" w:rsidRPr="00E47544" w14:paraId="3D7EA531" w14:textId="77777777" w:rsidTr="3B2C8970">
        <w:trPr>
          <w:jc w:val="center"/>
        </w:trPr>
        <w:tc>
          <w:tcPr>
            <w:tcW w:w="529" w:type="dxa"/>
          </w:tcPr>
          <w:p w14:paraId="52ECD673" w14:textId="77777777" w:rsidR="00434ABB" w:rsidRPr="00E47544" w:rsidRDefault="00434ABB" w:rsidP="00F218C4">
            <w:r w:rsidRPr="00E47544">
              <w:t>2.</w:t>
            </w:r>
          </w:p>
        </w:tc>
        <w:tc>
          <w:tcPr>
            <w:tcW w:w="2273" w:type="dxa"/>
          </w:tcPr>
          <w:p w14:paraId="62EBEED0" w14:textId="1BB115F3" w:rsidR="00434ABB" w:rsidRPr="00E47544" w:rsidRDefault="573AA055" w:rsidP="00F218C4">
            <w:pPr>
              <w:rPr>
                <w:sz w:val="22"/>
                <w:szCs w:val="22"/>
                <w:lang w:val="de-DE"/>
              </w:rPr>
            </w:pPr>
            <w:r w:rsidRPr="3B2C8970">
              <w:rPr>
                <w:sz w:val="22"/>
                <w:szCs w:val="22"/>
                <w:lang w:val="de-DE"/>
              </w:rPr>
              <w:t>Wojciech Kunicki</w:t>
            </w:r>
          </w:p>
        </w:tc>
        <w:tc>
          <w:tcPr>
            <w:tcW w:w="1559" w:type="dxa"/>
          </w:tcPr>
          <w:p w14:paraId="10359721" w14:textId="56942DBE" w:rsidR="00434ABB" w:rsidRPr="00E47544" w:rsidRDefault="221FCC96" w:rsidP="00F218C4">
            <w:pPr>
              <w:rPr>
                <w:sz w:val="22"/>
                <w:szCs w:val="22"/>
                <w:lang w:val="de-DE"/>
              </w:rPr>
            </w:pPr>
            <w:r w:rsidRPr="3B2C8970">
              <w:rPr>
                <w:sz w:val="22"/>
                <w:szCs w:val="22"/>
                <w:lang w:val="de-DE"/>
              </w:rPr>
              <w:t>p</w:t>
            </w:r>
            <w:r w:rsidR="573AA055" w:rsidRPr="3B2C8970">
              <w:rPr>
                <w:sz w:val="22"/>
                <w:szCs w:val="22"/>
                <w:lang w:val="de-DE"/>
              </w:rPr>
              <w:t>rofesor doktor habilitowany</w:t>
            </w:r>
          </w:p>
        </w:tc>
        <w:tc>
          <w:tcPr>
            <w:tcW w:w="1559" w:type="dxa"/>
          </w:tcPr>
          <w:p w14:paraId="72F3803D" w14:textId="43DC94E9" w:rsidR="00434ABB" w:rsidRPr="00E47544" w:rsidRDefault="573AA055" w:rsidP="00F218C4">
            <w:pPr>
              <w:rPr>
                <w:sz w:val="22"/>
                <w:szCs w:val="22"/>
              </w:rPr>
            </w:pPr>
            <w:r w:rsidRPr="3B2C8970">
              <w:rPr>
                <w:sz w:val="22"/>
                <w:szCs w:val="22"/>
              </w:rPr>
              <w:t>profesor</w:t>
            </w:r>
          </w:p>
        </w:tc>
        <w:tc>
          <w:tcPr>
            <w:tcW w:w="2139" w:type="dxa"/>
          </w:tcPr>
          <w:p w14:paraId="028B874B" w14:textId="037722CF" w:rsidR="00434ABB" w:rsidRPr="00E47544" w:rsidRDefault="119A63D4" w:rsidP="00F218C4">
            <w:r>
              <w:t>n</w:t>
            </w:r>
            <w:r w:rsidR="573AA055">
              <w:t>auki humanistyczne: literaturoznawstwo (100%)</w:t>
            </w:r>
          </w:p>
        </w:tc>
        <w:tc>
          <w:tcPr>
            <w:tcW w:w="1228" w:type="dxa"/>
          </w:tcPr>
          <w:p w14:paraId="3DD207B6" w14:textId="51F2C93B" w:rsidR="00434ABB" w:rsidRPr="00E47544" w:rsidRDefault="573AA055" w:rsidP="00F218C4">
            <w:r>
              <w:t>nie</w:t>
            </w:r>
          </w:p>
        </w:tc>
      </w:tr>
      <w:tr w:rsidR="00434ABB" w:rsidRPr="00E47544" w14:paraId="39C13AD8" w14:textId="77777777" w:rsidTr="3B2C8970">
        <w:trPr>
          <w:jc w:val="center"/>
        </w:trPr>
        <w:tc>
          <w:tcPr>
            <w:tcW w:w="529" w:type="dxa"/>
          </w:tcPr>
          <w:p w14:paraId="3E940BA3" w14:textId="77777777" w:rsidR="00434ABB" w:rsidRPr="00E47544" w:rsidRDefault="00434ABB" w:rsidP="00F218C4">
            <w:r w:rsidRPr="00E47544">
              <w:t>3.</w:t>
            </w:r>
          </w:p>
        </w:tc>
        <w:tc>
          <w:tcPr>
            <w:tcW w:w="2273" w:type="dxa"/>
          </w:tcPr>
          <w:p w14:paraId="508F46F4" w14:textId="18FB4E22" w:rsidR="00434ABB" w:rsidRPr="00E47544" w:rsidRDefault="54AFDB6E" w:rsidP="00F218C4">
            <w:pPr>
              <w:rPr>
                <w:sz w:val="22"/>
                <w:szCs w:val="22"/>
              </w:rPr>
            </w:pPr>
            <w:r w:rsidRPr="3B2C8970">
              <w:rPr>
                <w:sz w:val="22"/>
                <w:szCs w:val="22"/>
              </w:rPr>
              <w:t>Zofia Chłopek</w:t>
            </w:r>
          </w:p>
        </w:tc>
        <w:tc>
          <w:tcPr>
            <w:tcW w:w="1559" w:type="dxa"/>
          </w:tcPr>
          <w:p w14:paraId="23A1D735" w14:textId="6EC9F3C3" w:rsidR="00434ABB" w:rsidRPr="00E47544" w:rsidRDefault="7A02127D" w:rsidP="00F218C4">
            <w:pPr>
              <w:rPr>
                <w:sz w:val="22"/>
                <w:szCs w:val="22"/>
              </w:rPr>
            </w:pPr>
            <w:r w:rsidRPr="3B2C8970">
              <w:rPr>
                <w:sz w:val="22"/>
                <w:szCs w:val="22"/>
              </w:rPr>
              <w:t>d</w:t>
            </w:r>
            <w:r w:rsidR="54AFDB6E" w:rsidRPr="3B2C8970">
              <w:rPr>
                <w:sz w:val="22"/>
                <w:szCs w:val="22"/>
              </w:rPr>
              <w:t>oktor habilitowana</w:t>
            </w:r>
          </w:p>
        </w:tc>
        <w:tc>
          <w:tcPr>
            <w:tcW w:w="1559" w:type="dxa"/>
          </w:tcPr>
          <w:p w14:paraId="12C9DA8F" w14:textId="6C1B5A4B" w:rsidR="00434ABB" w:rsidRPr="00E47544" w:rsidRDefault="15E11B46" w:rsidP="00F218C4">
            <w:pPr>
              <w:rPr>
                <w:sz w:val="22"/>
                <w:szCs w:val="22"/>
              </w:rPr>
            </w:pPr>
            <w:r w:rsidRPr="3B2C8970">
              <w:rPr>
                <w:sz w:val="22"/>
                <w:szCs w:val="22"/>
              </w:rPr>
              <w:t>p</w:t>
            </w:r>
            <w:r w:rsidR="54AFDB6E" w:rsidRPr="3B2C8970">
              <w:rPr>
                <w:sz w:val="22"/>
                <w:szCs w:val="22"/>
              </w:rPr>
              <w:t>rofesor uczelni</w:t>
            </w:r>
          </w:p>
        </w:tc>
        <w:tc>
          <w:tcPr>
            <w:tcW w:w="2139" w:type="dxa"/>
          </w:tcPr>
          <w:p w14:paraId="0A1C6570" w14:textId="336107AA" w:rsidR="00434ABB" w:rsidRPr="00E47544" w:rsidRDefault="639E378A" w:rsidP="00F218C4">
            <w:r>
              <w:t>n</w:t>
            </w:r>
            <w:r w:rsidR="54AFDB6E">
              <w:t>auki humanistyczne: językoznawstwo (100%)</w:t>
            </w:r>
          </w:p>
          <w:p w14:paraId="64D24C4E" w14:textId="60F33F45" w:rsidR="00434ABB" w:rsidRPr="00E47544" w:rsidRDefault="00434ABB" w:rsidP="00F218C4"/>
        </w:tc>
        <w:tc>
          <w:tcPr>
            <w:tcW w:w="1228" w:type="dxa"/>
          </w:tcPr>
          <w:p w14:paraId="72C63A8D" w14:textId="661349F1" w:rsidR="00434ABB" w:rsidRPr="00E47544" w:rsidRDefault="54AFDB6E" w:rsidP="00F218C4">
            <w:r>
              <w:t>tak</w:t>
            </w:r>
          </w:p>
        </w:tc>
      </w:tr>
      <w:tr w:rsidR="00434ABB" w:rsidRPr="00E47544" w14:paraId="61ADB83F" w14:textId="77777777" w:rsidTr="3B2C8970">
        <w:trPr>
          <w:jc w:val="center"/>
        </w:trPr>
        <w:tc>
          <w:tcPr>
            <w:tcW w:w="529" w:type="dxa"/>
          </w:tcPr>
          <w:p w14:paraId="44FB419E" w14:textId="77777777" w:rsidR="00434ABB" w:rsidRPr="00E47544" w:rsidRDefault="00434ABB" w:rsidP="00F218C4">
            <w:r w:rsidRPr="00E47544">
              <w:t>4.</w:t>
            </w:r>
          </w:p>
        </w:tc>
        <w:tc>
          <w:tcPr>
            <w:tcW w:w="2273" w:type="dxa"/>
          </w:tcPr>
          <w:p w14:paraId="7611195F" w14:textId="7CC40BA7" w:rsidR="00434ABB" w:rsidRPr="00E47544" w:rsidRDefault="07A987BF" w:rsidP="00F218C4">
            <w:pPr>
              <w:rPr>
                <w:sz w:val="22"/>
                <w:szCs w:val="22"/>
              </w:rPr>
            </w:pPr>
            <w:r w:rsidRPr="3B2C8970">
              <w:rPr>
                <w:sz w:val="22"/>
                <w:szCs w:val="22"/>
              </w:rPr>
              <w:t>Alina Dittmann</w:t>
            </w:r>
          </w:p>
        </w:tc>
        <w:tc>
          <w:tcPr>
            <w:tcW w:w="1559" w:type="dxa"/>
          </w:tcPr>
          <w:p w14:paraId="09073C97" w14:textId="1DAC2DBD" w:rsidR="00434ABB" w:rsidRPr="00E47544" w:rsidRDefault="118D6B28" w:rsidP="00F218C4">
            <w:pPr>
              <w:rPr>
                <w:sz w:val="22"/>
                <w:szCs w:val="22"/>
              </w:rPr>
            </w:pPr>
            <w:r w:rsidRPr="3B2C8970">
              <w:rPr>
                <w:sz w:val="22"/>
                <w:szCs w:val="22"/>
              </w:rPr>
              <w:t>d</w:t>
            </w:r>
            <w:r w:rsidR="267EF52F" w:rsidRPr="3B2C8970">
              <w:rPr>
                <w:sz w:val="22"/>
                <w:szCs w:val="22"/>
              </w:rPr>
              <w:t>oktor habilitowana</w:t>
            </w:r>
          </w:p>
        </w:tc>
        <w:tc>
          <w:tcPr>
            <w:tcW w:w="1559" w:type="dxa"/>
          </w:tcPr>
          <w:p w14:paraId="75AC0FB2" w14:textId="51CB62D0" w:rsidR="00434ABB" w:rsidRPr="00E47544" w:rsidRDefault="71939522" w:rsidP="00F218C4">
            <w:pPr>
              <w:rPr>
                <w:sz w:val="22"/>
                <w:szCs w:val="22"/>
              </w:rPr>
            </w:pPr>
            <w:r w:rsidRPr="3B2C8970">
              <w:rPr>
                <w:sz w:val="22"/>
                <w:szCs w:val="22"/>
              </w:rPr>
              <w:t>p</w:t>
            </w:r>
            <w:r w:rsidR="267EF52F" w:rsidRPr="3B2C8970">
              <w:rPr>
                <w:sz w:val="22"/>
                <w:szCs w:val="22"/>
              </w:rPr>
              <w:t>rofesor uczelni</w:t>
            </w:r>
          </w:p>
        </w:tc>
        <w:tc>
          <w:tcPr>
            <w:tcW w:w="2139" w:type="dxa"/>
          </w:tcPr>
          <w:p w14:paraId="64E30B42" w14:textId="048C3A3B" w:rsidR="00434ABB" w:rsidRPr="00E47544" w:rsidRDefault="22473C3E" w:rsidP="00F218C4">
            <w:r>
              <w:t>n</w:t>
            </w:r>
            <w:r w:rsidR="56339C65">
              <w:t>auki humanistyczne: literaturoznawstwo (60%), językoznawstwo (20%), nauki o kulturze i religii (20%)</w:t>
            </w:r>
          </w:p>
        </w:tc>
        <w:tc>
          <w:tcPr>
            <w:tcW w:w="1228" w:type="dxa"/>
          </w:tcPr>
          <w:p w14:paraId="7533DCE2" w14:textId="1245259B" w:rsidR="00434ABB" w:rsidRPr="00E47544" w:rsidRDefault="56339C65" w:rsidP="00F218C4">
            <w:r>
              <w:t>tak</w:t>
            </w:r>
          </w:p>
        </w:tc>
      </w:tr>
      <w:tr w:rsidR="3B2C8970" w14:paraId="5B46FAC4" w14:textId="77777777" w:rsidTr="3B2C8970">
        <w:trPr>
          <w:trHeight w:val="300"/>
          <w:jc w:val="center"/>
        </w:trPr>
        <w:tc>
          <w:tcPr>
            <w:tcW w:w="529" w:type="dxa"/>
          </w:tcPr>
          <w:p w14:paraId="476C7655" w14:textId="47333DD5" w:rsidR="52CCBC16" w:rsidRDefault="52CCBC16" w:rsidP="3B2C8970">
            <w:r>
              <w:t>5.</w:t>
            </w:r>
          </w:p>
        </w:tc>
        <w:tc>
          <w:tcPr>
            <w:tcW w:w="2273" w:type="dxa"/>
          </w:tcPr>
          <w:p w14:paraId="23827E33" w14:textId="2181B4DE" w:rsidR="7075C7B6" w:rsidRDefault="7075C7B6" w:rsidP="3B2C8970">
            <w:pPr>
              <w:rPr>
                <w:sz w:val="22"/>
                <w:szCs w:val="22"/>
              </w:rPr>
            </w:pPr>
            <w:r w:rsidRPr="3B2C8970">
              <w:rPr>
                <w:sz w:val="22"/>
                <w:szCs w:val="22"/>
              </w:rPr>
              <w:t>Tomasz Drewniak</w:t>
            </w:r>
          </w:p>
        </w:tc>
        <w:tc>
          <w:tcPr>
            <w:tcW w:w="1559" w:type="dxa"/>
          </w:tcPr>
          <w:p w14:paraId="3331201B" w14:textId="630072E6" w:rsidR="01C3E2A1" w:rsidRDefault="01C3E2A1" w:rsidP="3B2C8970">
            <w:pPr>
              <w:rPr>
                <w:sz w:val="22"/>
                <w:szCs w:val="22"/>
              </w:rPr>
            </w:pPr>
            <w:r w:rsidRPr="3B2C8970">
              <w:rPr>
                <w:sz w:val="22"/>
                <w:szCs w:val="22"/>
              </w:rPr>
              <w:t>d</w:t>
            </w:r>
            <w:r w:rsidR="7075C7B6" w:rsidRPr="3B2C8970">
              <w:rPr>
                <w:sz w:val="22"/>
                <w:szCs w:val="22"/>
              </w:rPr>
              <w:t>oktor habilitowany</w:t>
            </w:r>
          </w:p>
        </w:tc>
        <w:tc>
          <w:tcPr>
            <w:tcW w:w="1559" w:type="dxa"/>
          </w:tcPr>
          <w:p w14:paraId="227A2499" w14:textId="1F4B161D" w:rsidR="56379C6D" w:rsidRDefault="56379C6D" w:rsidP="3B2C8970">
            <w:pPr>
              <w:rPr>
                <w:sz w:val="22"/>
                <w:szCs w:val="22"/>
              </w:rPr>
            </w:pPr>
            <w:r w:rsidRPr="3B2C8970">
              <w:rPr>
                <w:sz w:val="22"/>
                <w:szCs w:val="22"/>
              </w:rPr>
              <w:t>p</w:t>
            </w:r>
            <w:r w:rsidR="7075C7B6" w:rsidRPr="3B2C8970">
              <w:rPr>
                <w:sz w:val="22"/>
                <w:szCs w:val="22"/>
              </w:rPr>
              <w:t>rofesor uczelni</w:t>
            </w:r>
          </w:p>
        </w:tc>
        <w:tc>
          <w:tcPr>
            <w:tcW w:w="2139" w:type="dxa"/>
          </w:tcPr>
          <w:p w14:paraId="01927C6A" w14:textId="2B848B67" w:rsidR="00C45D1D" w:rsidRDefault="00C45D1D" w:rsidP="3B2C8970">
            <w:pPr>
              <w:rPr>
                <w:sz w:val="22"/>
                <w:szCs w:val="22"/>
              </w:rPr>
            </w:pPr>
            <w:r w:rsidRPr="3B2C8970">
              <w:rPr>
                <w:sz w:val="22"/>
                <w:szCs w:val="22"/>
              </w:rPr>
              <w:t>nauki humanistyczne: filozofia</w:t>
            </w:r>
          </w:p>
        </w:tc>
        <w:tc>
          <w:tcPr>
            <w:tcW w:w="1228" w:type="dxa"/>
          </w:tcPr>
          <w:p w14:paraId="494036A0" w14:textId="1F80D290" w:rsidR="00C45D1D" w:rsidRDefault="00C45D1D" w:rsidP="3B2C8970">
            <w:r>
              <w:t>tak</w:t>
            </w:r>
          </w:p>
        </w:tc>
      </w:tr>
      <w:tr w:rsidR="00434ABB" w:rsidRPr="00E47544" w14:paraId="7353DDD8" w14:textId="77777777" w:rsidTr="3B2C8970">
        <w:trPr>
          <w:jc w:val="center"/>
        </w:trPr>
        <w:tc>
          <w:tcPr>
            <w:tcW w:w="529" w:type="dxa"/>
          </w:tcPr>
          <w:p w14:paraId="60822353" w14:textId="3E05CB4A" w:rsidR="00434ABB" w:rsidRPr="00E47544" w:rsidRDefault="2B3108E0" w:rsidP="00F218C4">
            <w:r>
              <w:t>6</w:t>
            </w:r>
            <w:r w:rsidR="00434ABB">
              <w:t>.</w:t>
            </w:r>
          </w:p>
        </w:tc>
        <w:tc>
          <w:tcPr>
            <w:tcW w:w="2273" w:type="dxa"/>
          </w:tcPr>
          <w:p w14:paraId="7B920A34" w14:textId="2E4BF256" w:rsidR="00434ABB" w:rsidRPr="00E47544" w:rsidRDefault="20F7AD16" w:rsidP="00F218C4">
            <w:pPr>
              <w:rPr>
                <w:sz w:val="22"/>
                <w:szCs w:val="22"/>
              </w:rPr>
            </w:pPr>
            <w:r w:rsidRPr="3B2C8970">
              <w:rPr>
                <w:sz w:val="22"/>
                <w:szCs w:val="22"/>
              </w:rPr>
              <w:t>Mariusz Kamiński</w:t>
            </w:r>
          </w:p>
        </w:tc>
        <w:tc>
          <w:tcPr>
            <w:tcW w:w="1559" w:type="dxa"/>
          </w:tcPr>
          <w:p w14:paraId="2C9E720A" w14:textId="6AFAC34A" w:rsidR="00434ABB" w:rsidRPr="00E47544" w:rsidRDefault="75F8CEA0" w:rsidP="00F218C4">
            <w:pPr>
              <w:rPr>
                <w:sz w:val="22"/>
                <w:szCs w:val="22"/>
              </w:rPr>
            </w:pPr>
            <w:r w:rsidRPr="3B2C8970">
              <w:rPr>
                <w:sz w:val="22"/>
                <w:szCs w:val="22"/>
              </w:rPr>
              <w:t>d</w:t>
            </w:r>
            <w:r w:rsidR="405B314D" w:rsidRPr="3B2C8970">
              <w:rPr>
                <w:sz w:val="22"/>
                <w:szCs w:val="22"/>
              </w:rPr>
              <w:t>oktor habilitowany</w:t>
            </w:r>
          </w:p>
        </w:tc>
        <w:tc>
          <w:tcPr>
            <w:tcW w:w="1559" w:type="dxa"/>
          </w:tcPr>
          <w:p w14:paraId="5589BAEE" w14:textId="5F952BD4" w:rsidR="00434ABB" w:rsidRPr="00E47544" w:rsidRDefault="62C24DAE" w:rsidP="00F218C4">
            <w:pPr>
              <w:rPr>
                <w:sz w:val="22"/>
                <w:szCs w:val="22"/>
              </w:rPr>
            </w:pPr>
            <w:r w:rsidRPr="3B2C8970">
              <w:rPr>
                <w:sz w:val="22"/>
                <w:szCs w:val="22"/>
              </w:rPr>
              <w:t>p</w:t>
            </w:r>
            <w:r w:rsidR="405B314D" w:rsidRPr="3B2C8970">
              <w:rPr>
                <w:sz w:val="22"/>
                <w:szCs w:val="22"/>
              </w:rPr>
              <w:t>rofesor uczelni</w:t>
            </w:r>
          </w:p>
        </w:tc>
        <w:tc>
          <w:tcPr>
            <w:tcW w:w="2139" w:type="dxa"/>
          </w:tcPr>
          <w:p w14:paraId="2D8FBCBB" w14:textId="4D1BD3E0" w:rsidR="00434ABB" w:rsidRPr="00E47544" w:rsidRDefault="3A56D462" w:rsidP="00F218C4">
            <w:r>
              <w:t>n</w:t>
            </w:r>
            <w:r w:rsidR="20F7AD16">
              <w:t>auki humanistyczne: językoznawstwo (100%)</w:t>
            </w:r>
          </w:p>
          <w:p w14:paraId="1FD51960" w14:textId="144D8224" w:rsidR="00434ABB" w:rsidRPr="00E47544" w:rsidRDefault="00434ABB" w:rsidP="00F218C4"/>
        </w:tc>
        <w:tc>
          <w:tcPr>
            <w:tcW w:w="1228" w:type="dxa"/>
          </w:tcPr>
          <w:p w14:paraId="4D3B3457" w14:textId="61548763" w:rsidR="00434ABB" w:rsidRPr="00E47544" w:rsidRDefault="4E96CDA9" w:rsidP="00F218C4">
            <w:r>
              <w:t>tak</w:t>
            </w:r>
          </w:p>
        </w:tc>
      </w:tr>
      <w:tr w:rsidR="00434ABB" w:rsidRPr="00E47544" w14:paraId="1FB1D86E" w14:textId="77777777" w:rsidTr="3B2C8970">
        <w:trPr>
          <w:jc w:val="center"/>
        </w:trPr>
        <w:tc>
          <w:tcPr>
            <w:tcW w:w="529" w:type="dxa"/>
          </w:tcPr>
          <w:p w14:paraId="7372AB6A" w14:textId="77777777" w:rsidR="00434ABB" w:rsidRPr="00E47544" w:rsidRDefault="00434ABB" w:rsidP="00F218C4">
            <w:r w:rsidRPr="00E47544">
              <w:t>6.</w:t>
            </w:r>
          </w:p>
        </w:tc>
        <w:tc>
          <w:tcPr>
            <w:tcW w:w="2273" w:type="dxa"/>
          </w:tcPr>
          <w:p w14:paraId="1126FCC5" w14:textId="5BD10526" w:rsidR="00434ABB" w:rsidRPr="00E47544" w:rsidRDefault="762310FB" w:rsidP="00F218C4">
            <w:pPr>
              <w:rPr>
                <w:sz w:val="22"/>
                <w:szCs w:val="22"/>
              </w:rPr>
            </w:pPr>
            <w:r w:rsidRPr="3B2C8970">
              <w:rPr>
                <w:sz w:val="22"/>
                <w:szCs w:val="22"/>
              </w:rPr>
              <w:t>Marcin Walczyński</w:t>
            </w:r>
          </w:p>
        </w:tc>
        <w:tc>
          <w:tcPr>
            <w:tcW w:w="1559" w:type="dxa"/>
          </w:tcPr>
          <w:p w14:paraId="1FBBBD67" w14:textId="27423FDA" w:rsidR="00434ABB" w:rsidRPr="00E47544" w:rsidRDefault="15E40E54" w:rsidP="00F218C4">
            <w:pPr>
              <w:rPr>
                <w:sz w:val="22"/>
                <w:szCs w:val="22"/>
              </w:rPr>
            </w:pPr>
            <w:r w:rsidRPr="3B2C8970">
              <w:rPr>
                <w:sz w:val="22"/>
                <w:szCs w:val="22"/>
              </w:rPr>
              <w:t>d</w:t>
            </w:r>
            <w:r w:rsidR="672FCC35" w:rsidRPr="3B2C8970">
              <w:rPr>
                <w:sz w:val="22"/>
                <w:szCs w:val="22"/>
              </w:rPr>
              <w:t>oktor habilitowany</w:t>
            </w:r>
          </w:p>
        </w:tc>
        <w:tc>
          <w:tcPr>
            <w:tcW w:w="1559" w:type="dxa"/>
          </w:tcPr>
          <w:p w14:paraId="005DD5DD" w14:textId="42987382" w:rsidR="00434ABB" w:rsidRPr="00E47544" w:rsidRDefault="22A0EF07" w:rsidP="00F218C4">
            <w:pPr>
              <w:rPr>
                <w:sz w:val="22"/>
                <w:szCs w:val="22"/>
              </w:rPr>
            </w:pPr>
            <w:r w:rsidRPr="3B2C8970">
              <w:rPr>
                <w:sz w:val="22"/>
                <w:szCs w:val="22"/>
              </w:rPr>
              <w:t>p</w:t>
            </w:r>
            <w:r w:rsidR="672FCC35" w:rsidRPr="3B2C8970">
              <w:rPr>
                <w:sz w:val="22"/>
                <w:szCs w:val="22"/>
              </w:rPr>
              <w:t>rofesor uczelni</w:t>
            </w:r>
          </w:p>
        </w:tc>
        <w:tc>
          <w:tcPr>
            <w:tcW w:w="2139" w:type="dxa"/>
          </w:tcPr>
          <w:p w14:paraId="763AD4B6" w14:textId="755CD5E3" w:rsidR="00434ABB" w:rsidRPr="00E47544" w:rsidRDefault="792DEAF9" w:rsidP="00F218C4">
            <w:r>
              <w:t>n</w:t>
            </w:r>
            <w:r w:rsidR="762310FB">
              <w:t>auki humanistyczne: językoznawstwo (100%)</w:t>
            </w:r>
          </w:p>
          <w:p w14:paraId="2AE230AA" w14:textId="65A2D935" w:rsidR="00434ABB" w:rsidRPr="00E47544" w:rsidRDefault="00434ABB" w:rsidP="00F218C4"/>
        </w:tc>
        <w:tc>
          <w:tcPr>
            <w:tcW w:w="1228" w:type="dxa"/>
          </w:tcPr>
          <w:p w14:paraId="4271B822" w14:textId="74C7B68D" w:rsidR="00434ABB" w:rsidRPr="00E47544" w:rsidRDefault="4E3642D4" w:rsidP="00F218C4">
            <w:r>
              <w:t>nie</w:t>
            </w:r>
          </w:p>
        </w:tc>
      </w:tr>
      <w:tr w:rsidR="00434ABB" w:rsidRPr="00E47544" w14:paraId="780D39D0" w14:textId="77777777" w:rsidTr="3B2C8970">
        <w:trPr>
          <w:jc w:val="center"/>
        </w:trPr>
        <w:tc>
          <w:tcPr>
            <w:tcW w:w="529" w:type="dxa"/>
          </w:tcPr>
          <w:p w14:paraId="04C8B2E8" w14:textId="77777777" w:rsidR="00434ABB" w:rsidRPr="00E47544" w:rsidRDefault="00434ABB" w:rsidP="00F218C4">
            <w:r w:rsidRPr="00E47544">
              <w:t>7.</w:t>
            </w:r>
          </w:p>
        </w:tc>
        <w:tc>
          <w:tcPr>
            <w:tcW w:w="2273" w:type="dxa"/>
          </w:tcPr>
          <w:p w14:paraId="22841193" w14:textId="751C2443" w:rsidR="00434ABB" w:rsidRPr="00E47544" w:rsidRDefault="2CCB9EF8" w:rsidP="00F218C4">
            <w:pPr>
              <w:rPr>
                <w:sz w:val="22"/>
                <w:szCs w:val="22"/>
              </w:rPr>
            </w:pPr>
            <w:r w:rsidRPr="3B2C8970">
              <w:rPr>
                <w:sz w:val="22"/>
                <w:szCs w:val="22"/>
              </w:rPr>
              <w:t>Monika Witt</w:t>
            </w:r>
          </w:p>
        </w:tc>
        <w:tc>
          <w:tcPr>
            <w:tcW w:w="1559" w:type="dxa"/>
          </w:tcPr>
          <w:p w14:paraId="3FA2FD15" w14:textId="5F15830D" w:rsidR="00434ABB" w:rsidRPr="00E47544" w:rsidRDefault="517AFBAF" w:rsidP="00F218C4">
            <w:pPr>
              <w:rPr>
                <w:sz w:val="22"/>
                <w:szCs w:val="22"/>
              </w:rPr>
            </w:pPr>
            <w:r w:rsidRPr="3B2C8970">
              <w:rPr>
                <w:sz w:val="22"/>
                <w:szCs w:val="22"/>
              </w:rPr>
              <w:t>doktor</w:t>
            </w:r>
          </w:p>
        </w:tc>
        <w:tc>
          <w:tcPr>
            <w:tcW w:w="1559" w:type="dxa"/>
          </w:tcPr>
          <w:p w14:paraId="6AD3EFCF" w14:textId="108BA77C" w:rsidR="00434ABB" w:rsidRPr="00E47544" w:rsidRDefault="0E55CF49" w:rsidP="00F218C4">
            <w:pPr>
              <w:rPr>
                <w:sz w:val="22"/>
                <w:szCs w:val="22"/>
              </w:rPr>
            </w:pPr>
            <w:r w:rsidRPr="3B2C8970">
              <w:rPr>
                <w:sz w:val="22"/>
                <w:szCs w:val="22"/>
              </w:rPr>
              <w:t>p</w:t>
            </w:r>
            <w:r w:rsidR="517AFBAF" w:rsidRPr="3B2C8970">
              <w:rPr>
                <w:sz w:val="22"/>
                <w:szCs w:val="22"/>
              </w:rPr>
              <w:t>rofesor uczelni</w:t>
            </w:r>
          </w:p>
        </w:tc>
        <w:tc>
          <w:tcPr>
            <w:tcW w:w="2139" w:type="dxa"/>
          </w:tcPr>
          <w:p w14:paraId="3A37EA77" w14:textId="7C4A6A7A" w:rsidR="00434ABB" w:rsidRPr="00E47544" w:rsidRDefault="6A3087A3" w:rsidP="00F218C4">
            <w:r>
              <w:t>n</w:t>
            </w:r>
            <w:r w:rsidR="2CCB9EF8">
              <w:t>auki humanistyczne: językoznawstwo (100%)</w:t>
            </w:r>
          </w:p>
          <w:p w14:paraId="5FA3C897" w14:textId="58CD3EE6" w:rsidR="00434ABB" w:rsidRPr="00E47544" w:rsidRDefault="00434ABB" w:rsidP="00F218C4">
            <w:pPr>
              <w:rPr>
                <w:sz w:val="22"/>
                <w:szCs w:val="22"/>
              </w:rPr>
            </w:pPr>
          </w:p>
        </w:tc>
        <w:tc>
          <w:tcPr>
            <w:tcW w:w="1228" w:type="dxa"/>
          </w:tcPr>
          <w:p w14:paraId="29533461" w14:textId="2D0E1E71" w:rsidR="00434ABB" w:rsidRPr="00E47544" w:rsidRDefault="202AB938" w:rsidP="00F218C4">
            <w:pPr>
              <w:rPr>
                <w:sz w:val="22"/>
                <w:szCs w:val="22"/>
              </w:rPr>
            </w:pPr>
            <w:r w:rsidRPr="3B2C8970">
              <w:rPr>
                <w:sz w:val="22"/>
                <w:szCs w:val="22"/>
              </w:rPr>
              <w:t>tak</w:t>
            </w:r>
          </w:p>
        </w:tc>
      </w:tr>
      <w:tr w:rsidR="00434ABB" w:rsidRPr="00E47544" w14:paraId="6C85E190" w14:textId="77777777" w:rsidTr="3B2C8970">
        <w:trPr>
          <w:jc w:val="center"/>
        </w:trPr>
        <w:tc>
          <w:tcPr>
            <w:tcW w:w="529" w:type="dxa"/>
          </w:tcPr>
          <w:p w14:paraId="2E6FD2D4" w14:textId="77777777" w:rsidR="00434ABB" w:rsidRPr="00E47544" w:rsidRDefault="00434ABB" w:rsidP="00F218C4">
            <w:r w:rsidRPr="00E47544">
              <w:t>8.</w:t>
            </w:r>
          </w:p>
        </w:tc>
        <w:tc>
          <w:tcPr>
            <w:tcW w:w="2273" w:type="dxa"/>
          </w:tcPr>
          <w:p w14:paraId="12F7E902" w14:textId="19E28DF7" w:rsidR="00434ABB" w:rsidRPr="00E47544" w:rsidRDefault="7C4DB006" w:rsidP="00F218C4">
            <w:pPr>
              <w:rPr>
                <w:sz w:val="22"/>
                <w:szCs w:val="22"/>
              </w:rPr>
            </w:pPr>
            <w:r w:rsidRPr="3B2C8970">
              <w:rPr>
                <w:sz w:val="22"/>
                <w:szCs w:val="22"/>
              </w:rPr>
              <w:t>Alina Bryll</w:t>
            </w:r>
          </w:p>
        </w:tc>
        <w:tc>
          <w:tcPr>
            <w:tcW w:w="1559" w:type="dxa"/>
          </w:tcPr>
          <w:p w14:paraId="4BB2AAF9" w14:textId="51014846" w:rsidR="00434ABB" w:rsidRPr="00E47544" w:rsidRDefault="78E078B3" w:rsidP="00F218C4">
            <w:pPr>
              <w:rPr>
                <w:sz w:val="22"/>
                <w:szCs w:val="22"/>
              </w:rPr>
            </w:pPr>
            <w:r w:rsidRPr="3B2C8970">
              <w:rPr>
                <w:sz w:val="22"/>
                <w:szCs w:val="22"/>
              </w:rPr>
              <w:t>doktor</w:t>
            </w:r>
          </w:p>
        </w:tc>
        <w:tc>
          <w:tcPr>
            <w:tcW w:w="1559" w:type="dxa"/>
          </w:tcPr>
          <w:p w14:paraId="2055E39B" w14:textId="6387FDA5" w:rsidR="00434ABB" w:rsidRPr="00E47544" w:rsidRDefault="78E078B3" w:rsidP="00F218C4">
            <w:pPr>
              <w:rPr>
                <w:sz w:val="22"/>
                <w:szCs w:val="22"/>
              </w:rPr>
            </w:pPr>
            <w:r w:rsidRPr="3B2C8970">
              <w:rPr>
                <w:sz w:val="22"/>
                <w:szCs w:val="22"/>
              </w:rPr>
              <w:t>adiunkt</w:t>
            </w:r>
          </w:p>
        </w:tc>
        <w:tc>
          <w:tcPr>
            <w:tcW w:w="2139" w:type="dxa"/>
          </w:tcPr>
          <w:p w14:paraId="1A098049" w14:textId="166A5967" w:rsidR="00434ABB" w:rsidRPr="00E47544" w:rsidRDefault="224E5EB7" w:rsidP="00F218C4">
            <w:pPr>
              <w:rPr>
                <w:sz w:val="22"/>
                <w:szCs w:val="22"/>
              </w:rPr>
            </w:pPr>
            <w:r w:rsidRPr="3B2C8970">
              <w:rPr>
                <w:sz w:val="22"/>
                <w:szCs w:val="22"/>
              </w:rPr>
              <w:t>n</w:t>
            </w:r>
            <w:r w:rsidR="78E078B3" w:rsidRPr="3B2C8970">
              <w:rPr>
                <w:sz w:val="22"/>
                <w:szCs w:val="22"/>
              </w:rPr>
              <w:t xml:space="preserve">auki </w:t>
            </w:r>
            <w:r w:rsidR="78E078B3" w:rsidRPr="3B2C8970">
              <w:rPr>
                <w:sz w:val="22"/>
                <w:szCs w:val="22"/>
              </w:rPr>
              <w:lastRenderedPageBreak/>
              <w:t>humanistyczne: literaturoznawstwo (50%), językoznawstwo (50%)</w:t>
            </w:r>
          </w:p>
        </w:tc>
        <w:tc>
          <w:tcPr>
            <w:tcW w:w="1228" w:type="dxa"/>
          </w:tcPr>
          <w:p w14:paraId="798B353A" w14:textId="13570482" w:rsidR="00434ABB" w:rsidRPr="00E47544" w:rsidRDefault="78E078B3" w:rsidP="00F218C4">
            <w:pPr>
              <w:rPr>
                <w:sz w:val="22"/>
                <w:szCs w:val="22"/>
              </w:rPr>
            </w:pPr>
            <w:r w:rsidRPr="3B2C8970">
              <w:rPr>
                <w:sz w:val="22"/>
                <w:szCs w:val="22"/>
              </w:rPr>
              <w:lastRenderedPageBreak/>
              <w:t>tak</w:t>
            </w:r>
          </w:p>
        </w:tc>
      </w:tr>
      <w:tr w:rsidR="3B2C8970" w14:paraId="091DF826" w14:textId="77777777" w:rsidTr="3B2C8970">
        <w:trPr>
          <w:trHeight w:val="300"/>
          <w:jc w:val="center"/>
        </w:trPr>
        <w:tc>
          <w:tcPr>
            <w:tcW w:w="529" w:type="dxa"/>
          </w:tcPr>
          <w:p w14:paraId="486620EA" w14:textId="5DCE2DFD" w:rsidR="48EAA340" w:rsidRDefault="48EAA340" w:rsidP="3B2C8970">
            <w:r>
              <w:t>9.</w:t>
            </w:r>
          </w:p>
        </w:tc>
        <w:tc>
          <w:tcPr>
            <w:tcW w:w="2273" w:type="dxa"/>
          </w:tcPr>
          <w:p w14:paraId="0DA82D56" w14:textId="48CCF117" w:rsidR="3238FB1E" w:rsidRDefault="3238FB1E" w:rsidP="3B2C8970">
            <w:pPr>
              <w:rPr>
                <w:sz w:val="22"/>
                <w:szCs w:val="22"/>
              </w:rPr>
            </w:pPr>
            <w:r w:rsidRPr="3B2C8970">
              <w:rPr>
                <w:sz w:val="22"/>
                <w:szCs w:val="22"/>
              </w:rPr>
              <w:t>Adam Dudek</w:t>
            </w:r>
          </w:p>
        </w:tc>
        <w:tc>
          <w:tcPr>
            <w:tcW w:w="1559" w:type="dxa"/>
          </w:tcPr>
          <w:p w14:paraId="0D797045" w14:textId="0A6EB823" w:rsidR="4CF814BE" w:rsidRDefault="4CF814BE" w:rsidP="3B2C8970">
            <w:pPr>
              <w:rPr>
                <w:sz w:val="22"/>
                <w:szCs w:val="22"/>
              </w:rPr>
            </w:pPr>
            <w:r w:rsidRPr="3B2C8970">
              <w:rPr>
                <w:sz w:val="22"/>
                <w:szCs w:val="22"/>
              </w:rPr>
              <w:t>d</w:t>
            </w:r>
            <w:r w:rsidR="3238FB1E" w:rsidRPr="3B2C8970">
              <w:rPr>
                <w:sz w:val="22"/>
                <w:szCs w:val="22"/>
              </w:rPr>
              <w:t>oktor inż.</w:t>
            </w:r>
          </w:p>
        </w:tc>
        <w:tc>
          <w:tcPr>
            <w:tcW w:w="1559" w:type="dxa"/>
          </w:tcPr>
          <w:p w14:paraId="3BC8E146" w14:textId="190027C8" w:rsidR="3238FB1E" w:rsidRDefault="3238FB1E" w:rsidP="3B2C8970">
            <w:pPr>
              <w:rPr>
                <w:sz w:val="22"/>
                <w:szCs w:val="22"/>
              </w:rPr>
            </w:pPr>
            <w:r w:rsidRPr="3B2C8970">
              <w:rPr>
                <w:sz w:val="22"/>
                <w:szCs w:val="22"/>
              </w:rPr>
              <w:t>adiunkt</w:t>
            </w:r>
          </w:p>
        </w:tc>
        <w:tc>
          <w:tcPr>
            <w:tcW w:w="2139" w:type="dxa"/>
          </w:tcPr>
          <w:p w14:paraId="7EC1EA4E" w14:textId="124DA9D7" w:rsidR="33925384" w:rsidRDefault="33925384" w:rsidP="3B2C8970">
            <w:pPr>
              <w:rPr>
                <w:sz w:val="22"/>
                <w:szCs w:val="22"/>
              </w:rPr>
            </w:pPr>
            <w:r w:rsidRPr="3B2C8970">
              <w:rPr>
                <w:sz w:val="22"/>
                <w:szCs w:val="22"/>
              </w:rPr>
              <w:t>n</w:t>
            </w:r>
            <w:r w:rsidR="3238FB1E" w:rsidRPr="3B2C8970">
              <w:rPr>
                <w:sz w:val="22"/>
                <w:szCs w:val="22"/>
              </w:rPr>
              <w:t>auki inżynieryjno-techniczne</w:t>
            </w:r>
          </w:p>
        </w:tc>
        <w:tc>
          <w:tcPr>
            <w:tcW w:w="1228" w:type="dxa"/>
          </w:tcPr>
          <w:p w14:paraId="4EDABEF2" w14:textId="41FAE4E0" w:rsidR="3238FB1E" w:rsidRDefault="3238FB1E" w:rsidP="3B2C8970">
            <w:pPr>
              <w:rPr>
                <w:sz w:val="22"/>
                <w:szCs w:val="22"/>
              </w:rPr>
            </w:pPr>
            <w:r w:rsidRPr="3B2C8970">
              <w:rPr>
                <w:sz w:val="22"/>
                <w:szCs w:val="22"/>
              </w:rPr>
              <w:t>tak</w:t>
            </w:r>
          </w:p>
        </w:tc>
      </w:tr>
      <w:tr w:rsidR="3B2C8970" w14:paraId="1D19C766" w14:textId="77777777" w:rsidTr="3B2C8970">
        <w:trPr>
          <w:trHeight w:val="300"/>
          <w:jc w:val="center"/>
        </w:trPr>
        <w:tc>
          <w:tcPr>
            <w:tcW w:w="529" w:type="dxa"/>
          </w:tcPr>
          <w:p w14:paraId="5FE4198F" w14:textId="3C35EBA3" w:rsidR="678F3E84" w:rsidRDefault="678F3E84" w:rsidP="3B2C8970">
            <w:r>
              <w:t>10</w:t>
            </w:r>
            <w:r w:rsidR="7499EB2E">
              <w:t xml:space="preserve">. </w:t>
            </w:r>
          </w:p>
        </w:tc>
        <w:tc>
          <w:tcPr>
            <w:tcW w:w="2273" w:type="dxa"/>
          </w:tcPr>
          <w:p w14:paraId="58EF13D1" w14:textId="172CE5EC" w:rsidR="7499EB2E" w:rsidRDefault="7499EB2E" w:rsidP="3B2C8970">
            <w:pPr>
              <w:rPr>
                <w:sz w:val="22"/>
                <w:szCs w:val="22"/>
              </w:rPr>
            </w:pPr>
            <w:r w:rsidRPr="3B2C8970">
              <w:rPr>
                <w:sz w:val="22"/>
                <w:szCs w:val="22"/>
              </w:rPr>
              <w:t>Mariusz Drożdżal</w:t>
            </w:r>
          </w:p>
        </w:tc>
        <w:tc>
          <w:tcPr>
            <w:tcW w:w="1559" w:type="dxa"/>
          </w:tcPr>
          <w:p w14:paraId="683AAD78" w14:textId="4E9E8BCE" w:rsidR="6910BDC6" w:rsidRDefault="6910BDC6" w:rsidP="3B2C8970">
            <w:pPr>
              <w:rPr>
                <w:sz w:val="22"/>
                <w:szCs w:val="22"/>
              </w:rPr>
            </w:pPr>
            <w:r w:rsidRPr="3B2C8970">
              <w:rPr>
                <w:sz w:val="22"/>
                <w:szCs w:val="22"/>
              </w:rPr>
              <w:t>doktor</w:t>
            </w:r>
          </w:p>
        </w:tc>
        <w:tc>
          <w:tcPr>
            <w:tcW w:w="1559" w:type="dxa"/>
          </w:tcPr>
          <w:p w14:paraId="3449EAE8" w14:textId="6154D7FD" w:rsidR="6910BDC6" w:rsidRDefault="6910BDC6" w:rsidP="3B2C8970">
            <w:pPr>
              <w:rPr>
                <w:sz w:val="22"/>
                <w:szCs w:val="22"/>
              </w:rPr>
            </w:pPr>
            <w:r w:rsidRPr="3B2C8970">
              <w:rPr>
                <w:sz w:val="22"/>
                <w:szCs w:val="22"/>
              </w:rPr>
              <w:t>adiunkt</w:t>
            </w:r>
          </w:p>
        </w:tc>
        <w:tc>
          <w:tcPr>
            <w:tcW w:w="2139" w:type="dxa"/>
          </w:tcPr>
          <w:p w14:paraId="2FD7D62B" w14:textId="3DF1F918" w:rsidR="36376F93" w:rsidRDefault="36376F93" w:rsidP="3B2C8970">
            <w:pPr>
              <w:rPr>
                <w:sz w:val="22"/>
                <w:szCs w:val="22"/>
              </w:rPr>
            </w:pPr>
            <w:r w:rsidRPr="3B2C8970">
              <w:rPr>
                <w:sz w:val="22"/>
                <w:szCs w:val="22"/>
              </w:rPr>
              <w:t>s</w:t>
            </w:r>
            <w:r w:rsidR="6910BDC6" w:rsidRPr="3B2C8970">
              <w:rPr>
                <w:sz w:val="22"/>
                <w:szCs w:val="22"/>
              </w:rPr>
              <w:t>ztuka: sztuki muzyczne (100%)</w:t>
            </w:r>
          </w:p>
        </w:tc>
        <w:tc>
          <w:tcPr>
            <w:tcW w:w="1228" w:type="dxa"/>
          </w:tcPr>
          <w:p w14:paraId="21957827" w14:textId="78302150" w:rsidR="6910BDC6" w:rsidRDefault="6910BDC6" w:rsidP="3B2C8970">
            <w:pPr>
              <w:rPr>
                <w:sz w:val="22"/>
                <w:szCs w:val="22"/>
              </w:rPr>
            </w:pPr>
            <w:r w:rsidRPr="3B2C8970">
              <w:rPr>
                <w:sz w:val="22"/>
                <w:szCs w:val="22"/>
              </w:rPr>
              <w:t>tak</w:t>
            </w:r>
          </w:p>
        </w:tc>
      </w:tr>
      <w:tr w:rsidR="00434ABB" w:rsidRPr="00E47544" w14:paraId="5C07E89B" w14:textId="77777777" w:rsidTr="3B2C8970">
        <w:trPr>
          <w:jc w:val="center"/>
        </w:trPr>
        <w:tc>
          <w:tcPr>
            <w:tcW w:w="529" w:type="dxa"/>
          </w:tcPr>
          <w:p w14:paraId="672B35F0" w14:textId="6DAAC082" w:rsidR="00434ABB" w:rsidRPr="00E47544" w:rsidRDefault="1A40A971" w:rsidP="00F218C4">
            <w:r>
              <w:t>11</w:t>
            </w:r>
            <w:r w:rsidR="00434ABB">
              <w:t>.</w:t>
            </w:r>
          </w:p>
        </w:tc>
        <w:tc>
          <w:tcPr>
            <w:tcW w:w="2273" w:type="dxa"/>
          </w:tcPr>
          <w:p w14:paraId="7FC1364A" w14:textId="358073DF" w:rsidR="00434ABB" w:rsidRPr="00E47544" w:rsidRDefault="1B54D002" w:rsidP="00F218C4">
            <w:pPr>
              <w:rPr>
                <w:sz w:val="22"/>
                <w:szCs w:val="22"/>
              </w:rPr>
            </w:pPr>
            <w:r w:rsidRPr="3B2C8970">
              <w:rPr>
                <w:sz w:val="22"/>
                <w:szCs w:val="22"/>
              </w:rPr>
              <w:t>Beata Giblak</w:t>
            </w:r>
          </w:p>
        </w:tc>
        <w:tc>
          <w:tcPr>
            <w:tcW w:w="1559" w:type="dxa"/>
          </w:tcPr>
          <w:p w14:paraId="324CA99F" w14:textId="23E1E297" w:rsidR="00434ABB" w:rsidRPr="00E47544" w:rsidRDefault="32A88A91" w:rsidP="00F218C4">
            <w:pPr>
              <w:rPr>
                <w:sz w:val="22"/>
                <w:szCs w:val="22"/>
              </w:rPr>
            </w:pPr>
            <w:r w:rsidRPr="3B2C8970">
              <w:rPr>
                <w:sz w:val="22"/>
                <w:szCs w:val="22"/>
              </w:rPr>
              <w:t>doktor</w:t>
            </w:r>
          </w:p>
        </w:tc>
        <w:tc>
          <w:tcPr>
            <w:tcW w:w="1559" w:type="dxa"/>
          </w:tcPr>
          <w:p w14:paraId="4214129A" w14:textId="3AF4C835" w:rsidR="00434ABB" w:rsidRPr="00E47544" w:rsidRDefault="32A88A91" w:rsidP="00F218C4">
            <w:pPr>
              <w:rPr>
                <w:sz w:val="22"/>
                <w:szCs w:val="22"/>
              </w:rPr>
            </w:pPr>
            <w:r w:rsidRPr="3B2C8970">
              <w:rPr>
                <w:sz w:val="22"/>
                <w:szCs w:val="22"/>
              </w:rPr>
              <w:t>adiunkt</w:t>
            </w:r>
          </w:p>
        </w:tc>
        <w:tc>
          <w:tcPr>
            <w:tcW w:w="2139" w:type="dxa"/>
          </w:tcPr>
          <w:p w14:paraId="171A6F9F" w14:textId="4AE32788" w:rsidR="00434ABB" w:rsidRPr="00E47544" w:rsidRDefault="32A88A91" w:rsidP="00F218C4">
            <w:pPr>
              <w:rPr>
                <w:sz w:val="22"/>
                <w:szCs w:val="22"/>
              </w:rPr>
            </w:pPr>
            <w:r w:rsidRPr="3B2C8970">
              <w:rPr>
                <w:sz w:val="22"/>
                <w:szCs w:val="22"/>
              </w:rPr>
              <w:t>nauki humanistyczne: literaturoznawstwo (100%)</w:t>
            </w:r>
          </w:p>
        </w:tc>
        <w:tc>
          <w:tcPr>
            <w:tcW w:w="1228" w:type="dxa"/>
          </w:tcPr>
          <w:p w14:paraId="6C38D9C9" w14:textId="4CDBD84C" w:rsidR="00434ABB" w:rsidRPr="00E47544" w:rsidRDefault="218B9211" w:rsidP="00F218C4">
            <w:pPr>
              <w:rPr>
                <w:sz w:val="22"/>
                <w:szCs w:val="22"/>
              </w:rPr>
            </w:pPr>
            <w:r w:rsidRPr="3B2C8970">
              <w:rPr>
                <w:sz w:val="22"/>
                <w:szCs w:val="22"/>
              </w:rPr>
              <w:t>t</w:t>
            </w:r>
            <w:r w:rsidR="32A88A91" w:rsidRPr="3B2C8970">
              <w:rPr>
                <w:sz w:val="22"/>
                <w:szCs w:val="22"/>
              </w:rPr>
              <w:t>ak</w:t>
            </w:r>
          </w:p>
        </w:tc>
      </w:tr>
      <w:tr w:rsidR="00434ABB" w:rsidRPr="00E47544" w14:paraId="25F9F9E0" w14:textId="77777777" w:rsidTr="3B2C8970">
        <w:trPr>
          <w:jc w:val="center"/>
        </w:trPr>
        <w:tc>
          <w:tcPr>
            <w:tcW w:w="529" w:type="dxa"/>
          </w:tcPr>
          <w:p w14:paraId="3673746D" w14:textId="03DE0290" w:rsidR="00434ABB" w:rsidRPr="00E47544" w:rsidRDefault="00434ABB" w:rsidP="00F218C4">
            <w:r>
              <w:t>1</w:t>
            </w:r>
            <w:r w:rsidR="26B13E72">
              <w:t>2</w:t>
            </w:r>
            <w:r>
              <w:t xml:space="preserve">. </w:t>
            </w:r>
          </w:p>
        </w:tc>
        <w:tc>
          <w:tcPr>
            <w:tcW w:w="2273" w:type="dxa"/>
          </w:tcPr>
          <w:p w14:paraId="06464594" w14:textId="076B012D" w:rsidR="00434ABB" w:rsidRPr="00E47544" w:rsidRDefault="058FCA84" w:rsidP="00F218C4">
            <w:pPr>
              <w:rPr>
                <w:sz w:val="22"/>
                <w:szCs w:val="22"/>
              </w:rPr>
            </w:pPr>
            <w:r w:rsidRPr="3B2C8970">
              <w:rPr>
                <w:sz w:val="22"/>
                <w:szCs w:val="22"/>
              </w:rPr>
              <w:t>Agnieszka Kaczmarek</w:t>
            </w:r>
          </w:p>
        </w:tc>
        <w:tc>
          <w:tcPr>
            <w:tcW w:w="1559" w:type="dxa"/>
          </w:tcPr>
          <w:p w14:paraId="50E7F949" w14:textId="46D404C0" w:rsidR="00434ABB" w:rsidRPr="00E47544" w:rsidRDefault="2A8B5874" w:rsidP="00F218C4">
            <w:pPr>
              <w:rPr>
                <w:sz w:val="22"/>
                <w:szCs w:val="22"/>
              </w:rPr>
            </w:pPr>
            <w:r w:rsidRPr="3B2C8970">
              <w:rPr>
                <w:sz w:val="22"/>
                <w:szCs w:val="22"/>
              </w:rPr>
              <w:t>doktor</w:t>
            </w:r>
          </w:p>
        </w:tc>
        <w:tc>
          <w:tcPr>
            <w:tcW w:w="1559" w:type="dxa"/>
          </w:tcPr>
          <w:p w14:paraId="6E533A09" w14:textId="24E7CE19" w:rsidR="00434ABB" w:rsidRPr="00E47544" w:rsidRDefault="2A8B5874" w:rsidP="00F218C4">
            <w:pPr>
              <w:rPr>
                <w:sz w:val="22"/>
                <w:szCs w:val="22"/>
              </w:rPr>
            </w:pPr>
            <w:r w:rsidRPr="3B2C8970">
              <w:rPr>
                <w:sz w:val="22"/>
                <w:szCs w:val="22"/>
              </w:rPr>
              <w:t>adiunkt</w:t>
            </w:r>
          </w:p>
        </w:tc>
        <w:tc>
          <w:tcPr>
            <w:tcW w:w="2139" w:type="dxa"/>
          </w:tcPr>
          <w:p w14:paraId="16419F25" w14:textId="4AE32788" w:rsidR="00434ABB" w:rsidRPr="00E47544" w:rsidRDefault="1EE66333" w:rsidP="3B2C8970">
            <w:pPr>
              <w:rPr>
                <w:sz w:val="22"/>
                <w:szCs w:val="22"/>
              </w:rPr>
            </w:pPr>
            <w:r w:rsidRPr="3B2C8970">
              <w:rPr>
                <w:sz w:val="22"/>
                <w:szCs w:val="22"/>
              </w:rPr>
              <w:t>nauki humanistyczne: literaturoznawstwo (100%)</w:t>
            </w:r>
          </w:p>
          <w:p w14:paraId="09E66748" w14:textId="17EF1D5F" w:rsidR="00434ABB" w:rsidRPr="00E47544" w:rsidRDefault="00434ABB" w:rsidP="00F218C4">
            <w:pPr>
              <w:rPr>
                <w:sz w:val="22"/>
                <w:szCs w:val="22"/>
              </w:rPr>
            </w:pPr>
          </w:p>
        </w:tc>
        <w:tc>
          <w:tcPr>
            <w:tcW w:w="1228" w:type="dxa"/>
          </w:tcPr>
          <w:p w14:paraId="6714D9F2" w14:textId="44A15BF2" w:rsidR="00434ABB" w:rsidRPr="00E47544" w:rsidRDefault="299291B9" w:rsidP="00F218C4">
            <w:pPr>
              <w:rPr>
                <w:sz w:val="22"/>
                <w:szCs w:val="22"/>
              </w:rPr>
            </w:pPr>
            <w:r w:rsidRPr="3B2C8970">
              <w:rPr>
                <w:sz w:val="22"/>
                <w:szCs w:val="22"/>
              </w:rPr>
              <w:t>tak</w:t>
            </w:r>
          </w:p>
        </w:tc>
      </w:tr>
      <w:tr w:rsidR="3B2C8970" w14:paraId="2E1138E5" w14:textId="77777777" w:rsidTr="3B2C8970">
        <w:trPr>
          <w:trHeight w:val="300"/>
          <w:jc w:val="center"/>
        </w:trPr>
        <w:tc>
          <w:tcPr>
            <w:tcW w:w="529" w:type="dxa"/>
          </w:tcPr>
          <w:p w14:paraId="418C778E" w14:textId="0B0892FC" w:rsidR="5954C3D6" w:rsidRDefault="5954C3D6" w:rsidP="3B2C8970">
            <w:r>
              <w:t>1</w:t>
            </w:r>
            <w:r w:rsidR="62894405">
              <w:t>3</w:t>
            </w:r>
            <w:r>
              <w:t>.</w:t>
            </w:r>
          </w:p>
        </w:tc>
        <w:tc>
          <w:tcPr>
            <w:tcW w:w="2273" w:type="dxa"/>
          </w:tcPr>
          <w:p w14:paraId="51FDFBA5" w14:textId="17823B6B" w:rsidR="5954C3D6" w:rsidRDefault="5954C3D6" w:rsidP="3B2C8970">
            <w:pPr>
              <w:rPr>
                <w:sz w:val="22"/>
                <w:szCs w:val="22"/>
              </w:rPr>
            </w:pPr>
            <w:r w:rsidRPr="3B2C8970">
              <w:rPr>
                <w:sz w:val="22"/>
                <w:szCs w:val="22"/>
              </w:rPr>
              <w:t>Małgorzata Kamińska</w:t>
            </w:r>
          </w:p>
        </w:tc>
        <w:tc>
          <w:tcPr>
            <w:tcW w:w="1559" w:type="dxa"/>
          </w:tcPr>
          <w:p w14:paraId="3EAB7C90" w14:textId="192A550D" w:rsidR="73E88669" w:rsidRDefault="73E88669" w:rsidP="3B2C8970">
            <w:pPr>
              <w:rPr>
                <w:sz w:val="22"/>
                <w:szCs w:val="22"/>
              </w:rPr>
            </w:pPr>
            <w:r w:rsidRPr="3B2C8970">
              <w:rPr>
                <w:sz w:val="22"/>
                <w:szCs w:val="22"/>
              </w:rPr>
              <w:t>doktor</w:t>
            </w:r>
          </w:p>
        </w:tc>
        <w:tc>
          <w:tcPr>
            <w:tcW w:w="1559" w:type="dxa"/>
          </w:tcPr>
          <w:p w14:paraId="1EDD7057" w14:textId="5E29B75A" w:rsidR="73E88669" w:rsidRDefault="73E88669" w:rsidP="3B2C8970">
            <w:pPr>
              <w:rPr>
                <w:sz w:val="22"/>
                <w:szCs w:val="22"/>
              </w:rPr>
            </w:pPr>
            <w:r w:rsidRPr="3B2C8970">
              <w:rPr>
                <w:sz w:val="22"/>
                <w:szCs w:val="22"/>
              </w:rPr>
              <w:t>adiunkt</w:t>
            </w:r>
          </w:p>
        </w:tc>
        <w:tc>
          <w:tcPr>
            <w:tcW w:w="2139" w:type="dxa"/>
          </w:tcPr>
          <w:p w14:paraId="05B46590" w14:textId="08975CDE" w:rsidR="5C95DCB2" w:rsidRDefault="5C95DCB2">
            <w:r>
              <w:t>n</w:t>
            </w:r>
            <w:r w:rsidR="5954C3D6">
              <w:t>auki humanistyczne: językoznawstwo (100%)</w:t>
            </w:r>
          </w:p>
          <w:p w14:paraId="0CC83808" w14:textId="57AC222F" w:rsidR="3B2C8970" w:rsidRDefault="3B2C8970" w:rsidP="3B2C8970">
            <w:pPr>
              <w:rPr>
                <w:sz w:val="22"/>
                <w:szCs w:val="22"/>
              </w:rPr>
            </w:pPr>
          </w:p>
        </w:tc>
        <w:tc>
          <w:tcPr>
            <w:tcW w:w="1228" w:type="dxa"/>
          </w:tcPr>
          <w:p w14:paraId="227B7CB7" w14:textId="1A18AB1B" w:rsidR="30C77BB0" w:rsidRDefault="30C77BB0" w:rsidP="3B2C8970">
            <w:pPr>
              <w:rPr>
                <w:sz w:val="22"/>
                <w:szCs w:val="22"/>
              </w:rPr>
            </w:pPr>
            <w:r w:rsidRPr="3B2C8970">
              <w:rPr>
                <w:sz w:val="22"/>
                <w:szCs w:val="22"/>
              </w:rPr>
              <w:t>tak</w:t>
            </w:r>
          </w:p>
        </w:tc>
      </w:tr>
      <w:tr w:rsidR="3B2C8970" w14:paraId="5C79C822" w14:textId="77777777" w:rsidTr="3B2C8970">
        <w:trPr>
          <w:trHeight w:val="300"/>
          <w:jc w:val="center"/>
        </w:trPr>
        <w:tc>
          <w:tcPr>
            <w:tcW w:w="529" w:type="dxa"/>
          </w:tcPr>
          <w:p w14:paraId="395CE74B" w14:textId="62EA0E47" w:rsidR="5954C3D6" w:rsidRDefault="5954C3D6" w:rsidP="3B2C8970">
            <w:r>
              <w:t>1</w:t>
            </w:r>
            <w:r w:rsidR="630BA38C">
              <w:t>4</w:t>
            </w:r>
            <w:r>
              <w:t>.</w:t>
            </w:r>
          </w:p>
        </w:tc>
        <w:tc>
          <w:tcPr>
            <w:tcW w:w="2273" w:type="dxa"/>
          </w:tcPr>
          <w:p w14:paraId="73B2AAA2" w14:textId="46F14CE4" w:rsidR="5954C3D6" w:rsidRDefault="5954C3D6" w:rsidP="3B2C8970">
            <w:pPr>
              <w:rPr>
                <w:sz w:val="22"/>
                <w:szCs w:val="22"/>
              </w:rPr>
            </w:pPr>
            <w:r w:rsidRPr="3B2C8970">
              <w:rPr>
                <w:sz w:val="22"/>
                <w:szCs w:val="22"/>
              </w:rPr>
              <w:t>Pradeep Kumar</w:t>
            </w:r>
          </w:p>
        </w:tc>
        <w:tc>
          <w:tcPr>
            <w:tcW w:w="1559" w:type="dxa"/>
          </w:tcPr>
          <w:p w14:paraId="424FA047" w14:textId="27C3B1E9" w:rsidR="4659F102" w:rsidRDefault="4659F102" w:rsidP="3B2C8970">
            <w:pPr>
              <w:rPr>
                <w:sz w:val="22"/>
                <w:szCs w:val="22"/>
              </w:rPr>
            </w:pPr>
            <w:r w:rsidRPr="3B2C8970">
              <w:rPr>
                <w:sz w:val="22"/>
                <w:szCs w:val="22"/>
              </w:rPr>
              <w:t>doktor</w:t>
            </w:r>
          </w:p>
        </w:tc>
        <w:tc>
          <w:tcPr>
            <w:tcW w:w="1559" w:type="dxa"/>
          </w:tcPr>
          <w:p w14:paraId="5A5711AF" w14:textId="15116CD7" w:rsidR="4659F102" w:rsidRDefault="4659F102" w:rsidP="3B2C8970">
            <w:pPr>
              <w:rPr>
                <w:sz w:val="22"/>
                <w:szCs w:val="22"/>
              </w:rPr>
            </w:pPr>
            <w:r w:rsidRPr="3B2C8970">
              <w:rPr>
                <w:sz w:val="22"/>
                <w:szCs w:val="22"/>
              </w:rPr>
              <w:t>adiunkt</w:t>
            </w:r>
          </w:p>
        </w:tc>
        <w:tc>
          <w:tcPr>
            <w:tcW w:w="2139" w:type="dxa"/>
          </w:tcPr>
          <w:p w14:paraId="6690C314" w14:textId="4ABBB01E" w:rsidR="42F3274A" w:rsidRDefault="42F3274A" w:rsidP="3B2C8970">
            <w:pPr>
              <w:rPr>
                <w:sz w:val="22"/>
                <w:szCs w:val="22"/>
              </w:rPr>
            </w:pPr>
            <w:r w:rsidRPr="3B2C8970">
              <w:rPr>
                <w:sz w:val="22"/>
                <w:szCs w:val="22"/>
              </w:rPr>
              <w:t>n</w:t>
            </w:r>
            <w:r w:rsidR="4659F102" w:rsidRPr="3B2C8970">
              <w:rPr>
                <w:sz w:val="22"/>
                <w:szCs w:val="22"/>
              </w:rPr>
              <w:t>auki społeczne: ekonomia i finanse (100%)</w:t>
            </w:r>
          </w:p>
        </w:tc>
        <w:tc>
          <w:tcPr>
            <w:tcW w:w="1228" w:type="dxa"/>
          </w:tcPr>
          <w:p w14:paraId="258AF616" w14:textId="3C695BCD" w:rsidR="4659F102" w:rsidRDefault="4659F102" w:rsidP="3B2C8970">
            <w:pPr>
              <w:rPr>
                <w:sz w:val="22"/>
                <w:szCs w:val="22"/>
              </w:rPr>
            </w:pPr>
            <w:r w:rsidRPr="3B2C8970">
              <w:rPr>
                <w:sz w:val="22"/>
                <w:szCs w:val="22"/>
              </w:rPr>
              <w:t>nie</w:t>
            </w:r>
          </w:p>
        </w:tc>
      </w:tr>
      <w:tr w:rsidR="3B2C8970" w14:paraId="5B467122" w14:textId="77777777" w:rsidTr="3B2C8970">
        <w:trPr>
          <w:trHeight w:val="300"/>
          <w:jc w:val="center"/>
        </w:trPr>
        <w:tc>
          <w:tcPr>
            <w:tcW w:w="529" w:type="dxa"/>
          </w:tcPr>
          <w:p w14:paraId="3E2D84A6" w14:textId="53262AD6" w:rsidR="1CBFEE5B" w:rsidRDefault="1CBFEE5B" w:rsidP="3B2C8970">
            <w:r>
              <w:t>1</w:t>
            </w:r>
            <w:r w:rsidR="51B50EAB">
              <w:t>5</w:t>
            </w:r>
            <w:r>
              <w:t>.</w:t>
            </w:r>
          </w:p>
        </w:tc>
        <w:tc>
          <w:tcPr>
            <w:tcW w:w="2273" w:type="dxa"/>
          </w:tcPr>
          <w:p w14:paraId="53CA91B0" w14:textId="62AC1FD8" w:rsidR="1CBFEE5B" w:rsidRDefault="1CBFEE5B" w:rsidP="3B2C8970">
            <w:pPr>
              <w:rPr>
                <w:sz w:val="22"/>
                <w:szCs w:val="22"/>
              </w:rPr>
            </w:pPr>
            <w:r w:rsidRPr="3B2C8970">
              <w:rPr>
                <w:sz w:val="22"/>
                <w:szCs w:val="22"/>
              </w:rPr>
              <w:t>Roman Palacz</w:t>
            </w:r>
          </w:p>
        </w:tc>
        <w:tc>
          <w:tcPr>
            <w:tcW w:w="1559" w:type="dxa"/>
          </w:tcPr>
          <w:p w14:paraId="14AAFD3F" w14:textId="43952BD9" w:rsidR="7B0CEA29" w:rsidRDefault="7B0CEA29" w:rsidP="3B2C8970">
            <w:pPr>
              <w:rPr>
                <w:sz w:val="22"/>
                <w:szCs w:val="22"/>
              </w:rPr>
            </w:pPr>
            <w:r w:rsidRPr="3B2C8970">
              <w:rPr>
                <w:sz w:val="22"/>
                <w:szCs w:val="22"/>
              </w:rPr>
              <w:t>doktor</w:t>
            </w:r>
          </w:p>
        </w:tc>
        <w:tc>
          <w:tcPr>
            <w:tcW w:w="1559" w:type="dxa"/>
          </w:tcPr>
          <w:p w14:paraId="549DBFCE" w14:textId="6E054A1F" w:rsidR="7B0CEA29" w:rsidRDefault="7B0CEA29" w:rsidP="3B2C8970">
            <w:pPr>
              <w:rPr>
                <w:sz w:val="22"/>
                <w:szCs w:val="22"/>
              </w:rPr>
            </w:pPr>
            <w:r w:rsidRPr="3B2C8970">
              <w:rPr>
                <w:sz w:val="22"/>
                <w:szCs w:val="22"/>
              </w:rPr>
              <w:t>adiunkt</w:t>
            </w:r>
          </w:p>
        </w:tc>
        <w:tc>
          <w:tcPr>
            <w:tcW w:w="2139" w:type="dxa"/>
          </w:tcPr>
          <w:p w14:paraId="39D15833" w14:textId="4835D306" w:rsidR="5600E0BF" w:rsidRDefault="5600E0BF" w:rsidP="3B2C8970">
            <w:pPr>
              <w:rPr>
                <w:sz w:val="22"/>
                <w:szCs w:val="22"/>
              </w:rPr>
            </w:pPr>
            <w:r w:rsidRPr="3B2C8970">
              <w:rPr>
                <w:sz w:val="22"/>
                <w:szCs w:val="22"/>
              </w:rPr>
              <w:t>n</w:t>
            </w:r>
            <w:r w:rsidR="7B0CEA29" w:rsidRPr="3B2C8970">
              <w:rPr>
                <w:sz w:val="22"/>
                <w:szCs w:val="22"/>
              </w:rPr>
              <w:t>auki medyczne i nauki o zdrowiu: nauki o zdrowiu</w:t>
            </w:r>
          </w:p>
        </w:tc>
        <w:tc>
          <w:tcPr>
            <w:tcW w:w="1228" w:type="dxa"/>
          </w:tcPr>
          <w:p w14:paraId="267534CA" w14:textId="05F25A64" w:rsidR="7B0CEA29" w:rsidRDefault="7B0CEA29" w:rsidP="3B2C8970">
            <w:pPr>
              <w:rPr>
                <w:sz w:val="22"/>
                <w:szCs w:val="22"/>
              </w:rPr>
            </w:pPr>
            <w:r w:rsidRPr="3B2C8970">
              <w:rPr>
                <w:sz w:val="22"/>
                <w:szCs w:val="22"/>
              </w:rPr>
              <w:t>tak</w:t>
            </w:r>
          </w:p>
        </w:tc>
      </w:tr>
      <w:tr w:rsidR="3B2C8970" w14:paraId="3040CDAA" w14:textId="77777777" w:rsidTr="3B2C8970">
        <w:trPr>
          <w:trHeight w:val="300"/>
          <w:jc w:val="center"/>
        </w:trPr>
        <w:tc>
          <w:tcPr>
            <w:tcW w:w="529" w:type="dxa"/>
          </w:tcPr>
          <w:p w14:paraId="3B7C5694" w14:textId="22B1769F" w:rsidR="452C81B4" w:rsidRDefault="452C81B4" w:rsidP="3B2C8970">
            <w:r>
              <w:t>16.</w:t>
            </w:r>
          </w:p>
        </w:tc>
        <w:tc>
          <w:tcPr>
            <w:tcW w:w="2273" w:type="dxa"/>
          </w:tcPr>
          <w:p w14:paraId="1C3AD061" w14:textId="36975DF1" w:rsidR="07EDF14F" w:rsidRDefault="07EDF14F" w:rsidP="3B2C8970">
            <w:pPr>
              <w:rPr>
                <w:sz w:val="22"/>
                <w:szCs w:val="22"/>
              </w:rPr>
            </w:pPr>
            <w:r w:rsidRPr="3B2C8970">
              <w:rPr>
                <w:sz w:val="22"/>
                <w:szCs w:val="22"/>
              </w:rPr>
              <w:t>Damian Raczyński</w:t>
            </w:r>
          </w:p>
        </w:tc>
        <w:tc>
          <w:tcPr>
            <w:tcW w:w="1559" w:type="dxa"/>
          </w:tcPr>
          <w:p w14:paraId="10ECC195" w14:textId="41705C7B" w:rsidR="13C89522" w:rsidRDefault="13C89522" w:rsidP="3B2C8970">
            <w:pPr>
              <w:rPr>
                <w:sz w:val="22"/>
                <w:szCs w:val="22"/>
              </w:rPr>
            </w:pPr>
            <w:r w:rsidRPr="3B2C8970">
              <w:rPr>
                <w:sz w:val="22"/>
                <w:szCs w:val="22"/>
              </w:rPr>
              <w:t>d</w:t>
            </w:r>
            <w:r w:rsidR="07EDF14F" w:rsidRPr="3B2C8970">
              <w:rPr>
                <w:sz w:val="22"/>
                <w:szCs w:val="22"/>
              </w:rPr>
              <w:t>oktor inż.</w:t>
            </w:r>
          </w:p>
        </w:tc>
        <w:tc>
          <w:tcPr>
            <w:tcW w:w="1559" w:type="dxa"/>
          </w:tcPr>
          <w:p w14:paraId="5BDC6808" w14:textId="57A61118" w:rsidR="07EDF14F" w:rsidRDefault="07EDF14F" w:rsidP="3B2C8970">
            <w:pPr>
              <w:rPr>
                <w:sz w:val="22"/>
                <w:szCs w:val="22"/>
              </w:rPr>
            </w:pPr>
            <w:r w:rsidRPr="3B2C8970">
              <w:rPr>
                <w:sz w:val="22"/>
                <w:szCs w:val="22"/>
              </w:rPr>
              <w:t>adiunkt</w:t>
            </w:r>
          </w:p>
        </w:tc>
        <w:tc>
          <w:tcPr>
            <w:tcW w:w="2139" w:type="dxa"/>
          </w:tcPr>
          <w:p w14:paraId="78F84D57" w14:textId="5D6BACB8" w:rsidR="7D9E0878" w:rsidRDefault="7D9E0878" w:rsidP="3B2C8970">
            <w:pPr>
              <w:rPr>
                <w:sz w:val="22"/>
                <w:szCs w:val="22"/>
              </w:rPr>
            </w:pPr>
            <w:r w:rsidRPr="3B2C8970">
              <w:rPr>
                <w:sz w:val="22"/>
                <w:szCs w:val="22"/>
              </w:rPr>
              <w:t>n</w:t>
            </w:r>
            <w:r w:rsidR="07EDF14F" w:rsidRPr="3B2C8970">
              <w:rPr>
                <w:sz w:val="22"/>
                <w:szCs w:val="22"/>
              </w:rPr>
              <w:t>auki inżynieryjno-techniczne</w:t>
            </w:r>
          </w:p>
          <w:p w14:paraId="7C6CDDF3" w14:textId="6281000B" w:rsidR="3B2C8970" w:rsidRDefault="3B2C8970" w:rsidP="3B2C8970">
            <w:pPr>
              <w:rPr>
                <w:sz w:val="22"/>
                <w:szCs w:val="22"/>
              </w:rPr>
            </w:pPr>
          </w:p>
        </w:tc>
        <w:tc>
          <w:tcPr>
            <w:tcW w:w="1228" w:type="dxa"/>
          </w:tcPr>
          <w:p w14:paraId="6ECF2265" w14:textId="72096160" w:rsidR="07EDF14F" w:rsidRDefault="07EDF14F" w:rsidP="3B2C8970">
            <w:pPr>
              <w:rPr>
                <w:sz w:val="22"/>
                <w:szCs w:val="22"/>
              </w:rPr>
            </w:pPr>
            <w:r w:rsidRPr="3B2C8970">
              <w:rPr>
                <w:sz w:val="22"/>
                <w:szCs w:val="22"/>
              </w:rPr>
              <w:t>tak</w:t>
            </w:r>
          </w:p>
        </w:tc>
      </w:tr>
      <w:tr w:rsidR="3B2C8970" w14:paraId="0CC94289" w14:textId="77777777" w:rsidTr="3B2C8970">
        <w:trPr>
          <w:trHeight w:val="300"/>
          <w:jc w:val="center"/>
        </w:trPr>
        <w:tc>
          <w:tcPr>
            <w:tcW w:w="529" w:type="dxa"/>
          </w:tcPr>
          <w:p w14:paraId="2F97B951" w14:textId="394D0CCB" w:rsidR="1CBFEE5B" w:rsidRDefault="1CBFEE5B" w:rsidP="3B2C8970">
            <w:r>
              <w:t>1</w:t>
            </w:r>
            <w:r w:rsidR="2F5863D3">
              <w:t>7</w:t>
            </w:r>
            <w:r>
              <w:t>.</w:t>
            </w:r>
          </w:p>
        </w:tc>
        <w:tc>
          <w:tcPr>
            <w:tcW w:w="2273" w:type="dxa"/>
          </w:tcPr>
          <w:p w14:paraId="4C8A7512" w14:textId="7114BC5E" w:rsidR="1CBFEE5B" w:rsidRDefault="1CBFEE5B" w:rsidP="3B2C8970">
            <w:pPr>
              <w:rPr>
                <w:sz w:val="22"/>
                <w:szCs w:val="22"/>
              </w:rPr>
            </w:pPr>
            <w:r w:rsidRPr="3B2C8970">
              <w:rPr>
                <w:sz w:val="22"/>
                <w:szCs w:val="22"/>
              </w:rPr>
              <w:t>Iwona Sikora</w:t>
            </w:r>
          </w:p>
        </w:tc>
        <w:tc>
          <w:tcPr>
            <w:tcW w:w="1559" w:type="dxa"/>
          </w:tcPr>
          <w:p w14:paraId="7ECB635F" w14:textId="5B85D0D3" w:rsidR="3724F85A" w:rsidRDefault="3724F85A" w:rsidP="3B2C8970">
            <w:pPr>
              <w:rPr>
                <w:sz w:val="22"/>
                <w:szCs w:val="22"/>
              </w:rPr>
            </w:pPr>
            <w:r w:rsidRPr="3B2C8970">
              <w:rPr>
                <w:sz w:val="22"/>
                <w:szCs w:val="22"/>
              </w:rPr>
              <w:t>doktor</w:t>
            </w:r>
          </w:p>
        </w:tc>
        <w:tc>
          <w:tcPr>
            <w:tcW w:w="1559" w:type="dxa"/>
          </w:tcPr>
          <w:p w14:paraId="1B1F58DA" w14:textId="1A57F39E" w:rsidR="3724F85A" w:rsidRDefault="3724F85A" w:rsidP="3B2C8970">
            <w:pPr>
              <w:rPr>
                <w:sz w:val="22"/>
                <w:szCs w:val="22"/>
              </w:rPr>
            </w:pPr>
            <w:r w:rsidRPr="3B2C8970">
              <w:rPr>
                <w:sz w:val="22"/>
                <w:szCs w:val="22"/>
              </w:rPr>
              <w:t>adiunkt</w:t>
            </w:r>
          </w:p>
        </w:tc>
        <w:tc>
          <w:tcPr>
            <w:tcW w:w="2139" w:type="dxa"/>
          </w:tcPr>
          <w:p w14:paraId="4C728E58" w14:textId="45D68AE7" w:rsidR="4E86920F" w:rsidRDefault="4E86920F">
            <w:r>
              <w:t>n</w:t>
            </w:r>
            <w:r w:rsidR="1CBFEE5B">
              <w:t>auki humanistyczne: językoznawstwo (100%)</w:t>
            </w:r>
          </w:p>
          <w:p w14:paraId="0092CA8E" w14:textId="331B59A2" w:rsidR="3B2C8970" w:rsidRDefault="3B2C8970" w:rsidP="3B2C8970">
            <w:pPr>
              <w:rPr>
                <w:sz w:val="22"/>
                <w:szCs w:val="22"/>
              </w:rPr>
            </w:pPr>
          </w:p>
        </w:tc>
        <w:tc>
          <w:tcPr>
            <w:tcW w:w="1228" w:type="dxa"/>
          </w:tcPr>
          <w:p w14:paraId="3146EA4A" w14:textId="5A573DB2" w:rsidR="2721703C" w:rsidRDefault="2721703C" w:rsidP="3B2C8970">
            <w:pPr>
              <w:rPr>
                <w:sz w:val="22"/>
                <w:szCs w:val="22"/>
              </w:rPr>
            </w:pPr>
            <w:r w:rsidRPr="3B2C8970">
              <w:rPr>
                <w:sz w:val="22"/>
                <w:szCs w:val="22"/>
              </w:rPr>
              <w:t>nie</w:t>
            </w:r>
          </w:p>
        </w:tc>
      </w:tr>
      <w:tr w:rsidR="3B2C8970" w14:paraId="38CD8411" w14:textId="77777777" w:rsidTr="3B2C8970">
        <w:trPr>
          <w:trHeight w:val="300"/>
          <w:jc w:val="center"/>
        </w:trPr>
        <w:tc>
          <w:tcPr>
            <w:tcW w:w="529" w:type="dxa"/>
          </w:tcPr>
          <w:p w14:paraId="57BD93A8" w14:textId="25818707" w:rsidR="1CBFEE5B" w:rsidRDefault="1CBFEE5B" w:rsidP="3B2C8970">
            <w:r>
              <w:t>1</w:t>
            </w:r>
            <w:r w:rsidR="4150E188">
              <w:t>8</w:t>
            </w:r>
            <w:r>
              <w:t>.</w:t>
            </w:r>
          </w:p>
        </w:tc>
        <w:tc>
          <w:tcPr>
            <w:tcW w:w="2273" w:type="dxa"/>
          </w:tcPr>
          <w:p w14:paraId="50A24AF7" w14:textId="3D48FBDD" w:rsidR="1CBFEE5B" w:rsidRDefault="1CBFEE5B" w:rsidP="3B2C8970">
            <w:pPr>
              <w:rPr>
                <w:sz w:val="22"/>
                <w:szCs w:val="22"/>
              </w:rPr>
            </w:pPr>
            <w:r w:rsidRPr="3B2C8970">
              <w:rPr>
                <w:sz w:val="22"/>
                <w:szCs w:val="22"/>
              </w:rPr>
              <w:t>Ewa Smolka-Drewniak</w:t>
            </w:r>
          </w:p>
        </w:tc>
        <w:tc>
          <w:tcPr>
            <w:tcW w:w="1559" w:type="dxa"/>
          </w:tcPr>
          <w:p w14:paraId="5C532669" w14:textId="2378D838" w:rsidR="70361189" w:rsidRDefault="70361189" w:rsidP="3B2C8970">
            <w:pPr>
              <w:rPr>
                <w:sz w:val="22"/>
                <w:szCs w:val="22"/>
              </w:rPr>
            </w:pPr>
            <w:r w:rsidRPr="3B2C8970">
              <w:rPr>
                <w:sz w:val="22"/>
                <w:szCs w:val="22"/>
              </w:rPr>
              <w:t>doktor</w:t>
            </w:r>
          </w:p>
        </w:tc>
        <w:tc>
          <w:tcPr>
            <w:tcW w:w="1559" w:type="dxa"/>
          </w:tcPr>
          <w:p w14:paraId="6D6F3E2C" w14:textId="447DC93A" w:rsidR="70361189" w:rsidRDefault="70361189" w:rsidP="3B2C8970">
            <w:pPr>
              <w:rPr>
                <w:sz w:val="22"/>
                <w:szCs w:val="22"/>
              </w:rPr>
            </w:pPr>
            <w:r w:rsidRPr="3B2C8970">
              <w:rPr>
                <w:sz w:val="22"/>
                <w:szCs w:val="22"/>
              </w:rPr>
              <w:t>adiunkt</w:t>
            </w:r>
          </w:p>
        </w:tc>
        <w:tc>
          <w:tcPr>
            <w:tcW w:w="2139" w:type="dxa"/>
          </w:tcPr>
          <w:p w14:paraId="69DA7E47" w14:textId="0264049A" w:rsidR="2BD01E94" w:rsidRDefault="2BD01E94" w:rsidP="3B2C8970">
            <w:pPr>
              <w:rPr>
                <w:sz w:val="22"/>
                <w:szCs w:val="22"/>
              </w:rPr>
            </w:pPr>
            <w:r w:rsidRPr="3B2C8970">
              <w:rPr>
                <w:sz w:val="22"/>
                <w:szCs w:val="22"/>
              </w:rPr>
              <w:t>n</w:t>
            </w:r>
            <w:r w:rsidR="70361189" w:rsidRPr="3B2C8970">
              <w:rPr>
                <w:sz w:val="22"/>
                <w:szCs w:val="22"/>
              </w:rPr>
              <w:t>auki humanistyczne: filozofia (75%), nauki o kulturze i religii (25%)</w:t>
            </w:r>
          </w:p>
        </w:tc>
        <w:tc>
          <w:tcPr>
            <w:tcW w:w="1228" w:type="dxa"/>
          </w:tcPr>
          <w:p w14:paraId="60CC6411" w14:textId="611E0962" w:rsidR="70361189" w:rsidRDefault="70361189" w:rsidP="3B2C8970">
            <w:pPr>
              <w:rPr>
                <w:sz w:val="22"/>
                <w:szCs w:val="22"/>
              </w:rPr>
            </w:pPr>
            <w:r w:rsidRPr="3B2C8970">
              <w:rPr>
                <w:sz w:val="22"/>
                <w:szCs w:val="22"/>
              </w:rPr>
              <w:t>tak</w:t>
            </w:r>
          </w:p>
        </w:tc>
      </w:tr>
      <w:tr w:rsidR="3B2C8970" w14:paraId="1423CB6B" w14:textId="77777777" w:rsidTr="3B2C8970">
        <w:trPr>
          <w:trHeight w:val="300"/>
          <w:jc w:val="center"/>
        </w:trPr>
        <w:tc>
          <w:tcPr>
            <w:tcW w:w="529" w:type="dxa"/>
          </w:tcPr>
          <w:p w14:paraId="5C23A99F" w14:textId="023128D0" w:rsidR="2BC846DA" w:rsidRDefault="2BC846DA" w:rsidP="3B2C8970">
            <w:r>
              <w:t>19.</w:t>
            </w:r>
          </w:p>
        </w:tc>
        <w:tc>
          <w:tcPr>
            <w:tcW w:w="2273" w:type="dxa"/>
          </w:tcPr>
          <w:p w14:paraId="7215D98A" w14:textId="59D36EB8" w:rsidR="1CBFEE5B" w:rsidRDefault="1CBFEE5B" w:rsidP="3B2C8970">
            <w:pPr>
              <w:rPr>
                <w:sz w:val="22"/>
                <w:szCs w:val="22"/>
              </w:rPr>
            </w:pPr>
            <w:r w:rsidRPr="3B2C8970">
              <w:rPr>
                <w:sz w:val="22"/>
                <w:szCs w:val="22"/>
              </w:rPr>
              <w:t>Piotr Woźniak</w:t>
            </w:r>
          </w:p>
        </w:tc>
        <w:tc>
          <w:tcPr>
            <w:tcW w:w="1559" w:type="dxa"/>
          </w:tcPr>
          <w:p w14:paraId="222FDE13" w14:textId="4FDD8BB2" w:rsidR="50ED00D8" w:rsidRDefault="50ED00D8" w:rsidP="3B2C8970">
            <w:pPr>
              <w:rPr>
                <w:sz w:val="22"/>
                <w:szCs w:val="22"/>
              </w:rPr>
            </w:pPr>
            <w:r w:rsidRPr="3B2C8970">
              <w:rPr>
                <w:sz w:val="22"/>
                <w:szCs w:val="22"/>
              </w:rPr>
              <w:t>doktor</w:t>
            </w:r>
          </w:p>
        </w:tc>
        <w:tc>
          <w:tcPr>
            <w:tcW w:w="1559" w:type="dxa"/>
          </w:tcPr>
          <w:p w14:paraId="025B8AC7" w14:textId="7E781B37" w:rsidR="50ED00D8" w:rsidRDefault="50ED00D8" w:rsidP="3B2C8970">
            <w:pPr>
              <w:rPr>
                <w:sz w:val="22"/>
                <w:szCs w:val="22"/>
              </w:rPr>
            </w:pPr>
            <w:r w:rsidRPr="3B2C8970">
              <w:rPr>
                <w:sz w:val="22"/>
                <w:szCs w:val="22"/>
              </w:rPr>
              <w:t>adiunkt</w:t>
            </w:r>
          </w:p>
        </w:tc>
        <w:tc>
          <w:tcPr>
            <w:tcW w:w="2139" w:type="dxa"/>
          </w:tcPr>
          <w:p w14:paraId="0484A072" w14:textId="12C8F541" w:rsidR="18963FFA" w:rsidRDefault="18963FFA" w:rsidP="3B2C8970">
            <w:pPr>
              <w:rPr>
                <w:sz w:val="22"/>
                <w:szCs w:val="22"/>
              </w:rPr>
            </w:pPr>
            <w:r w:rsidRPr="3B2C8970">
              <w:rPr>
                <w:sz w:val="22"/>
                <w:szCs w:val="22"/>
              </w:rPr>
              <w:t>n</w:t>
            </w:r>
            <w:r w:rsidR="50ED00D8" w:rsidRPr="3B2C8970">
              <w:rPr>
                <w:sz w:val="22"/>
                <w:szCs w:val="22"/>
              </w:rPr>
              <w:t>auki społeczne: ekonomia i finanse (50%), nauki o zarządzaniu i jakości (50%)</w:t>
            </w:r>
          </w:p>
        </w:tc>
        <w:tc>
          <w:tcPr>
            <w:tcW w:w="1228" w:type="dxa"/>
          </w:tcPr>
          <w:p w14:paraId="07F85F88" w14:textId="70508839" w:rsidR="50ED00D8" w:rsidRDefault="50ED00D8" w:rsidP="3B2C8970">
            <w:pPr>
              <w:rPr>
                <w:sz w:val="22"/>
                <w:szCs w:val="22"/>
              </w:rPr>
            </w:pPr>
            <w:r w:rsidRPr="3B2C8970">
              <w:rPr>
                <w:sz w:val="22"/>
                <w:szCs w:val="22"/>
              </w:rPr>
              <w:t>tak</w:t>
            </w:r>
          </w:p>
        </w:tc>
      </w:tr>
      <w:tr w:rsidR="3B2C8970" w14:paraId="646516FD" w14:textId="77777777" w:rsidTr="3B2C8970">
        <w:trPr>
          <w:trHeight w:val="300"/>
          <w:jc w:val="center"/>
        </w:trPr>
        <w:tc>
          <w:tcPr>
            <w:tcW w:w="529" w:type="dxa"/>
          </w:tcPr>
          <w:p w14:paraId="7BFE5BCE" w14:textId="7B0777F3" w:rsidR="7F5DFD51" w:rsidRDefault="7F5DFD51" w:rsidP="3B2C8970">
            <w:r>
              <w:t>20</w:t>
            </w:r>
            <w:r w:rsidR="1CBFEE5B">
              <w:t>.</w:t>
            </w:r>
          </w:p>
        </w:tc>
        <w:tc>
          <w:tcPr>
            <w:tcW w:w="2273" w:type="dxa"/>
          </w:tcPr>
          <w:p w14:paraId="1D05B956" w14:textId="65C421E2" w:rsidR="1CBFEE5B" w:rsidRDefault="1CBFEE5B" w:rsidP="3B2C8970">
            <w:pPr>
              <w:rPr>
                <w:sz w:val="22"/>
                <w:szCs w:val="22"/>
              </w:rPr>
            </w:pPr>
            <w:r w:rsidRPr="3B2C8970">
              <w:rPr>
                <w:sz w:val="22"/>
                <w:szCs w:val="22"/>
              </w:rPr>
              <w:t>Paweł Borówka</w:t>
            </w:r>
          </w:p>
        </w:tc>
        <w:tc>
          <w:tcPr>
            <w:tcW w:w="1559" w:type="dxa"/>
          </w:tcPr>
          <w:p w14:paraId="09A73CA4" w14:textId="6C1B2751" w:rsidR="4B217EB5" w:rsidRDefault="4B217EB5" w:rsidP="3B2C8970">
            <w:pPr>
              <w:rPr>
                <w:sz w:val="22"/>
                <w:szCs w:val="22"/>
              </w:rPr>
            </w:pPr>
            <w:r w:rsidRPr="3B2C8970">
              <w:rPr>
                <w:sz w:val="22"/>
                <w:szCs w:val="22"/>
              </w:rPr>
              <w:t>magister</w:t>
            </w:r>
          </w:p>
        </w:tc>
        <w:tc>
          <w:tcPr>
            <w:tcW w:w="1559" w:type="dxa"/>
          </w:tcPr>
          <w:p w14:paraId="2BC1E2AA" w14:textId="0A3AC1F4" w:rsidR="4B217EB5" w:rsidRDefault="4B217EB5" w:rsidP="3B2C8970">
            <w:pPr>
              <w:rPr>
                <w:sz w:val="22"/>
                <w:szCs w:val="22"/>
              </w:rPr>
            </w:pPr>
            <w:r w:rsidRPr="3B2C8970">
              <w:rPr>
                <w:sz w:val="22"/>
                <w:szCs w:val="22"/>
              </w:rPr>
              <w:t>instruktor</w:t>
            </w:r>
          </w:p>
        </w:tc>
        <w:tc>
          <w:tcPr>
            <w:tcW w:w="2139" w:type="dxa"/>
          </w:tcPr>
          <w:p w14:paraId="3A48C395" w14:textId="4B9740FA" w:rsidR="72C982FA" w:rsidRDefault="72C982FA" w:rsidP="3B2C8970">
            <w:pPr>
              <w:rPr>
                <w:sz w:val="22"/>
                <w:szCs w:val="22"/>
              </w:rPr>
            </w:pPr>
            <w:r w:rsidRPr="3B2C8970">
              <w:rPr>
                <w:sz w:val="22"/>
                <w:szCs w:val="22"/>
              </w:rPr>
              <w:t>n</w:t>
            </w:r>
            <w:r w:rsidR="4B217EB5" w:rsidRPr="3B2C8970">
              <w:rPr>
                <w:sz w:val="22"/>
                <w:szCs w:val="22"/>
              </w:rPr>
              <w:t>auki medyczne i o zdrowiu: nauki medyczne (100%)</w:t>
            </w:r>
          </w:p>
        </w:tc>
        <w:tc>
          <w:tcPr>
            <w:tcW w:w="1228" w:type="dxa"/>
          </w:tcPr>
          <w:p w14:paraId="5DC74D2E" w14:textId="1EB7C148" w:rsidR="4B217EB5" w:rsidRDefault="4B217EB5" w:rsidP="3B2C8970">
            <w:pPr>
              <w:rPr>
                <w:sz w:val="22"/>
                <w:szCs w:val="22"/>
              </w:rPr>
            </w:pPr>
            <w:r w:rsidRPr="3B2C8970">
              <w:rPr>
                <w:sz w:val="22"/>
                <w:szCs w:val="22"/>
              </w:rPr>
              <w:t>tak</w:t>
            </w:r>
          </w:p>
        </w:tc>
      </w:tr>
      <w:tr w:rsidR="3B2C8970" w14:paraId="39DE4CD0" w14:textId="77777777" w:rsidTr="3B2C8970">
        <w:trPr>
          <w:trHeight w:val="300"/>
          <w:jc w:val="center"/>
        </w:trPr>
        <w:tc>
          <w:tcPr>
            <w:tcW w:w="529" w:type="dxa"/>
          </w:tcPr>
          <w:p w14:paraId="47CD458C" w14:textId="16521F06" w:rsidR="3901FEF7" w:rsidRDefault="3901FEF7" w:rsidP="3B2C8970">
            <w:r>
              <w:t>21</w:t>
            </w:r>
            <w:r w:rsidR="1CBFEE5B">
              <w:t>.</w:t>
            </w:r>
          </w:p>
        </w:tc>
        <w:tc>
          <w:tcPr>
            <w:tcW w:w="2273" w:type="dxa"/>
          </w:tcPr>
          <w:p w14:paraId="13641E20" w14:textId="59634E3C" w:rsidR="1CBFEE5B" w:rsidRDefault="1CBFEE5B" w:rsidP="3B2C8970">
            <w:pPr>
              <w:rPr>
                <w:sz w:val="22"/>
                <w:szCs w:val="22"/>
              </w:rPr>
            </w:pPr>
            <w:r w:rsidRPr="3B2C8970">
              <w:rPr>
                <w:sz w:val="22"/>
                <w:szCs w:val="22"/>
              </w:rPr>
              <w:t>Grzegorz Kulik</w:t>
            </w:r>
          </w:p>
        </w:tc>
        <w:tc>
          <w:tcPr>
            <w:tcW w:w="1559" w:type="dxa"/>
          </w:tcPr>
          <w:p w14:paraId="29D84D7E" w14:textId="37FC264D" w:rsidR="4950F237" w:rsidRDefault="4950F237" w:rsidP="3B2C8970">
            <w:pPr>
              <w:rPr>
                <w:sz w:val="22"/>
                <w:szCs w:val="22"/>
              </w:rPr>
            </w:pPr>
            <w:r w:rsidRPr="3B2C8970">
              <w:rPr>
                <w:sz w:val="22"/>
                <w:szCs w:val="22"/>
              </w:rPr>
              <w:t>magister</w:t>
            </w:r>
          </w:p>
        </w:tc>
        <w:tc>
          <w:tcPr>
            <w:tcW w:w="1559" w:type="dxa"/>
          </w:tcPr>
          <w:p w14:paraId="3CB93167" w14:textId="4C4D4315" w:rsidR="4950F237" w:rsidRDefault="4950F237" w:rsidP="3B2C8970">
            <w:pPr>
              <w:rPr>
                <w:sz w:val="22"/>
                <w:szCs w:val="22"/>
              </w:rPr>
            </w:pPr>
            <w:r w:rsidRPr="3B2C8970">
              <w:rPr>
                <w:sz w:val="22"/>
                <w:szCs w:val="22"/>
              </w:rPr>
              <w:t>wykładowca</w:t>
            </w:r>
          </w:p>
        </w:tc>
        <w:tc>
          <w:tcPr>
            <w:tcW w:w="2139" w:type="dxa"/>
          </w:tcPr>
          <w:p w14:paraId="1B3903E1" w14:textId="2C1B117F" w:rsidR="45A11E98" w:rsidRDefault="45A11E98" w:rsidP="3B2C8970">
            <w:pPr>
              <w:rPr>
                <w:sz w:val="22"/>
                <w:szCs w:val="22"/>
              </w:rPr>
            </w:pPr>
            <w:r w:rsidRPr="3B2C8970">
              <w:rPr>
                <w:sz w:val="22"/>
                <w:szCs w:val="22"/>
              </w:rPr>
              <w:t>n</w:t>
            </w:r>
            <w:r w:rsidR="4950F237" w:rsidRPr="3B2C8970">
              <w:rPr>
                <w:sz w:val="22"/>
                <w:szCs w:val="22"/>
              </w:rPr>
              <w:t>auki społeczne: psychologia (100%)</w:t>
            </w:r>
          </w:p>
        </w:tc>
        <w:tc>
          <w:tcPr>
            <w:tcW w:w="1228" w:type="dxa"/>
          </w:tcPr>
          <w:p w14:paraId="66F99C05" w14:textId="095E043D" w:rsidR="4950F237" w:rsidRDefault="4950F237" w:rsidP="3B2C8970">
            <w:pPr>
              <w:rPr>
                <w:sz w:val="22"/>
                <w:szCs w:val="22"/>
              </w:rPr>
            </w:pPr>
            <w:r w:rsidRPr="3B2C8970">
              <w:rPr>
                <w:sz w:val="22"/>
                <w:szCs w:val="22"/>
              </w:rPr>
              <w:t>tak</w:t>
            </w:r>
          </w:p>
        </w:tc>
      </w:tr>
      <w:tr w:rsidR="3B2C8970" w14:paraId="7ABFD164" w14:textId="77777777" w:rsidTr="3B2C8970">
        <w:trPr>
          <w:trHeight w:val="300"/>
          <w:jc w:val="center"/>
        </w:trPr>
        <w:tc>
          <w:tcPr>
            <w:tcW w:w="529" w:type="dxa"/>
          </w:tcPr>
          <w:p w14:paraId="5524FD93" w14:textId="649594DC" w:rsidR="0847D140" w:rsidRDefault="0847D140" w:rsidP="3B2C8970">
            <w:r>
              <w:t>22</w:t>
            </w:r>
            <w:r w:rsidR="4A8029CF">
              <w:t>.</w:t>
            </w:r>
          </w:p>
        </w:tc>
        <w:tc>
          <w:tcPr>
            <w:tcW w:w="2273" w:type="dxa"/>
          </w:tcPr>
          <w:p w14:paraId="7D96358B" w14:textId="626F379C" w:rsidR="4A8029CF" w:rsidRDefault="4A8029CF" w:rsidP="3B2C8970">
            <w:pPr>
              <w:rPr>
                <w:sz w:val="22"/>
                <w:szCs w:val="22"/>
              </w:rPr>
            </w:pPr>
            <w:r w:rsidRPr="3B2C8970">
              <w:rPr>
                <w:sz w:val="22"/>
                <w:szCs w:val="22"/>
              </w:rPr>
              <w:t>Małgorzata Kurpiel</w:t>
            </w:r>
          </w:p>
        </w:tc>
        <w:tc>
          <w:tcPr>
            <w:tcW w:w="1559" w:type="dxa"/>
          </w:tcPr>
          <w:p w14:paraId="070052F3" w14:textId="1224759B" w:rsidR="17ABD800" w:rsidRDefault="17ABD800" w:rsidP="3B2C8970">
            <w:pPr>
              <w:rPr>
                <w:sz w:val="22"/>
                <w:szCs w:val="22"/>
              </w:rPr>
            </w:pPr>
            <w:r w:rsidRPr="3B2C8970">
              <w:rPr>
                <w:sz w:val="22"/>
                <w:szCs w:val="22"/>
              </w:rPr>
              <w:t>magister</w:t>
            </w:r>
          </w:p>
        </w:tc>
        <w:tc>
          <w:tcPr>
            <w:tcW w:w="1559" w:type="dxa"/>
          </w:tcPr>
          <w:p w14:paraId="760FC4CD" w14:textId="42CB9DC6" w:rsidR="17ABD800" w:rsidRDefault="17ABD800" w:rsidP="3B2C8970">
            <w:pPr>
              <w:rPr>
                <w:sz w:val="22"/>
                <w:szCs w:val="22"/>
              </w:rPr>
            </w:pPr>
            <w:r w:rsidRPr="3B2C8970">
              <w:rPr>
                <w:sz w:val="22"/>
                <w:szCs w:val="22"/>
              </w:rPr>
              <w:t>wykładowca</w:t>
            </w:r>
          </w:p>
        </w:tc>
        <w:tc>
          <w:tcPr>
            <w:tcW w:w="2139" w:type="dxa"/>
          </w:tcPr>
          <w:p w14:paraId="40B35FF3" w14:textId="63360547" w:rsidR="135810E3" w:rsidRDefault="135810E3">
            <w:r>
              <w:t>n</w:t>
            </w:r>
            <w:r w:rsidR="4A8029CF">
              <w:t xml:space="preserve">auki </w:t>
            </w:r>
            <w:r w:rsidR="4A8029CF">
              <w:lastRenderedPageBreak/>
              <w:t>humanistyczne: językoznawstwo (100%)</w:t>
            </w:r>
          </w:p>
          <w:p w14:paraId="6F269D31" w14:textId="541B7E03" w:rsidR="3B2C8970" w:rsidRDefault="3B2C8970" w:rsidP="3B2C8970">
            <w:pPr>
              <w:rPr>
                <w:sz w:val="22"/>
                <w:szCs w:val="22"/>
              </w:rPr>
            </w:pPr>
          </w:p>
        </w:tc>
        <w:tc>
          <w:tcPr>
            <w:tcW w:w="1228" w:type="dxa"/>
          </w:tcPr>
          <w:p w14:paraId="60A2CD8D" w14:textId="5CD82168" w:rsidR="05A392E8" w:rsidRDefault="05A392E8" w:rsidP="3B2C8970">
            <w:pPr>
              <w:rPr>
                <w:sz w:val="22"/>
                <w:szCs w:val="22"/>
              </w:rPr>
            </w:pPr>
            <w:r w:rsidRPr="3B2C8970">
              <w:rPr>
                <w:sz w:val="22"/>
                <w:szCs w:val="22"/>
              </w:rPr>
              <w:lastRenderedPageBreak/>
              <w:t>nie</w:t>
            </w:r>
          </w:p>
        </w:tc>
      </w:tr>
      <w:tr w:rsidR="3B2C8970" w14:paraId="22867A6D" w14:textId="77777777" w:rsidTr="3B2C8970">
        <w:trPr>
          <w:trHeight w:val="300"/>
          <w:jc w:val="center"/>
        </w:trPr>
        <w:tc>
          <w:tcPr>
            <w:tcW w:w="529" w:type="dxa"/>
          </w:tcPr>
          <w:p w14:paraId="3B3D626E" w14:textId="29D63439" w:rsidR="4A8029CF" w:rsidRDefault="4A8029CF" w:rsidP="3B2C8970">
            <w:r>
              <w:t>2</w:t>
            </w:r>
            <w:r w:rsidR="21617AEE">
              <w:t>3</w:t>
            </w:r>
            <w:r>
              <w:t>.</w:t>
            </w:r>
          </w:p>
        </w:tc>
        <w:tc>
          <w:tcPr>
            <w:tcW w:w="2273" w:type="dxa"/>
          </w:tcPr>
          <w:p w14:paraId="6E922F9D" w14:textId="39FBEEC1" w:rsidR="4A8029CF" w:rsidRDefault="4A8029CF" w:rsidP="3B2C8970">
            <w:pPr>
              <w:rPr>
                <w:sz w:val="22"/>
                <w:szCs w:val="22"/>
              </w:rPr>
            </w:pPr>
            <w:r w:rsidRPr="3B2C8970">
              <w:rPr>
                <w:sz w:val="22"/>
                <w:szCs w:val="22"/>
              </w:rPr>
              <w:t>Mirosław Grudzień</w:t>
            </w:r>
          </w:p>
        </w:tc>
        <w:tc>
          <w:tcPr>
            <w:tcW w:w="1559" w:type="dxa"/>
          </w:tcPr>
          <w:p w14:paraId="671F576B" w14:textId="0D696186" w:rsidR="21284D1B" w:rsidRDefault="21284D1B" w:rsidP="3B2C8970">
            <w:pPr>
              <w:rPr>
                <w:sz w:val="22"/>
                <w:szCs w:val="22"/>
              </w:rPr>
            </w:pPr>
            <w:r w:rsidRPr="3B2C8970">
              <w:rPr>
                <w:sz w:val="22"/>
                <w:szCs w:val="22"/>
              </w:rPr>
              <w:t>magister</w:t>
            </w:r>
          </w:p>
        </w:tc>
        <w:tc>
          <w:tcPr>
            <w:tcW w:w="1559" w:type="dxa"/>
          </w:tcPr>
          <w:p w14:paraId="36D14EFA" w14:textId="56E2CEE1" w:rsidR="21284D1B" w:rsidRDefault="21284D1B" w:rsidP="3B2C8970">
            <w:pPr>
              <w:rPr>
                <w:sz w:val="22"/>
                <w:szCs w:val="22"/>
              </w:rPr>
            </w:pPr>
            <w:r w:rsidRPr="3B2C8970">
              <w:rPr>
                <w:sz w:val="22"/>
                <w:szCs w:val="22"/>
              </w:rPr>
              <w:t>wykładowca</w:t>
            </w:r>
          </w:p>
        </w:tc>
        <w:tc>
          <w:tcPr>
            <w:tcW w:w="2139" w:type="dxa"/>
          </w:tcPr>
          <w:p w14:paraId="0E52EC9C" w14:textId="42060054" w:rsidR="066ED8F3" w:rsidRDefault="066ED8F3" w:rsidP="3B2C8970">
            <w:r>
              <w:t>N</w:t>
            </w:r>
            <w:r w:rsidR="48902271">
              <w:t>auki</w:t>
            </w:r>
            <w:r>
              <w:t xml:space="preserve"> humanistyczne: językoznawstwo (100%)</w:t>
            </w:r>
          </w:p>
        </w:tc>
        <w:tc>
          <w:tcPr>
            <w:tcW w:w="1228" w:type="dxa"/>
          </w:tcPr>
          <w:p w14:paraId="486FF5E7" w14:textId="49A97D46" w:rsidR="066ED8F3" w:rsidRDefault="066ED8F3" w:rsidP="3B2C8970">
            <w:pPr>
              <w:rPr>
                <w:sz w:val="22"/>
                <w:szCs w:val="22"/>
              </w:rPr>
            </w:pPr>
            <w:r w:rsidRPr="3B2C8970">
              <w:rPr>
                <w:sz w:val="22"/>
                <w:szCs w:val="22"/>
              </w:rPr>
              <w:t>tak</w:t>
            </w:r>
          </w:p>
        </w:tc>
      </w:tr>
      <w:tr w:rsidR="3B2C8970" w14:paraId="3F5EBE53" w14:textId="77777777" w:rsidTr="3B2C8970">
        <w:trPr>
          <w:trHeight w:val="300"/>
          <w:jc w:val="center"/>
        </w:trPr>
        <w:tc>
          <w:tcPr>
            <w:tcW w:w="529" w:type="dxa"/>
          </w:tcPr>
          <w:p w14:paraId="3E8B60A3" w14:textId="418FA605" w:rsidR="4A8029CF" w:rsidRDefault="4A8029CF" w:rsidP="3B2C8970">
            <w:r>
              <w:t>2</w:t>
            </w:r>
            <w:r w:rsidR="650F4D91">
              <w:t>4</w:t>
            </w:r>
            <w:r>
              <w:t>.</w:t>
            </w:r>
          </w:p>
        </w:tc>
        <w:tc>
          <w:tcPr>
            <w:tcW w:w="2273" w:type="dxa"/>
          </w:tcPr>
          <w:p w14:paraId="6AD16919" w14:textId="379DD0D1" w:rsidR="4A8029CF" w:rsidRDefault="4A8029CF" w:rsidP="3B2C8970">
            <w:pPr>
              <w:rPr>
                <w:sz w:val="22"/>
                <w:szCs w:val="22"/>
              </w:rPr>
            </w:pPr>
            <w:r w:rsidRPr="3B2C8970">
              <w:rPr>
                <w:sz w:val="22"/>
                <w:szCs w:val="22"/>
              </w:rPr>
              <w:t>Paulina Remer</w:t>
            </w:r>
          </w:p>
        </w:tc>
        <w:tc>
          <w:tcPr>
            <w:tcW w:w="1559" w:type="dxa"/>
          </w:tcPr>
          <w:p w14:paraId="4A36BCE4" w14:textId="175A5864" w:rsidR="28BD9C61" w:rsidRDefault="28BD9C61" w:rsidP="3B2C8970">
            <w:pPr>
              <w:rPr>
                <w:sz w:val="22"/>
                <w:szCs w:val="22"/>
              </w:rPr>
            </w:pPr>
            <w:r w:rsidRPr="3B2C8970">
              <w:rPr>
                <w:sz w:val="22"/>
                <w:szCs w:val="22"/>
              </w:rPr>
              <w:t>magister</w:t>
            </w:r>
          </w:p>
        </w:tc>
        <w:tc>
          <w:tcPr>
            <w:tcW w:w="1559" w:type="dxa"/>
          </w:tcPr>
          <w:p w14:paraId="6EAB74E1" w14:textId="08B6D487" w:rsidR="28BD9C61" w:rsidRDefault="28BD9C61" w:rsidP="3B2C8970">
            <w:pPr>
              <w:rPr>
                <w:sz w:val="22"/>
                <w:szCs w:val="22"/>
              </w:rPr>
            </w:pPr>
            <w:r w:rsidRPr="3B2C8970">
              <w:rPr>
                <w:sz w:val="22"/>
                <w:szCs w:val="22"/>
              </w:rPr>
              <w:t>asystent</w:t>
            </w:r>
          </w:p>
        </w:tc>
        <w:tc>
          <w:tcPr>
            <w:tcW w:w="2139" w:type="dxa"/>
          </w:tcPr>
          <w:p w14:paraId="482A7D60" w14:textId="2B4004A9" w:rsidR="719E6096" w:rsidRDefault="719E6096">
            <w:r>
              <w:t>n</w:t>
            </w:r>
            <w:r w:rsidR="4A8029CF">
              <w:t>auki humanistyczne: językoznawstwo (100%)</w:t>
            </w:r>
          </w:p>
          <w:p w14:paraId="5B9917CB" w14:textId="707CB4F0" w:rsidR="3B2C8970" w:rsidRDefault="3B2C8970" w:rsidP="3B2C8970"/>
        </w:tc>
        <w:tc>
          <w:tcPr>
            <w:tcW w:w="1228" w:type="dxa"/>
          </w:tcPr>
          <w:p w14:paraId="157D1DD6" w14:textId="3E037CF2" w:rsidR="63B6C1B8" w:rsidRDefault="63B6C1B8" w:rsidP="3B2C8970">
            <w:pPr>
              <w:rPr>
                <w:sz w:val="22"/>
                <w:szCs w:val="22"/>
              </w:rPr>
            </w:pPr>
            <w:r w:rsidRPr="3B2C8970">
              <w:rPr>
                <w:sz w:val="22"/>
                <w:szCs w:val="22"/>
              </w:rPr>
              <w:t>tak</w:t>
            </w:r>
          </w:p>
        </w:tc>
      </w:tr>
      <w:tr w:rsidR="3B2C8970" w14:paraId="2F0D4344" w14:textId="77777777" w:rsidTr="3B2C8970">
        <w:trPr>
          <w:trHeight w:val="300"/>
          <w:jc w:val="center"/>
        </w:trPr>
        <w:tc>
          <w:tcPr>
            <w:tcW w:w="529" w:type="dxa"/>
          </w:tcPr>
          <w:p w14:paraId="38EA5C66" w14:textId="741F5184" w:rsidR="4A8029CF" w:rsidRDefault="4A8029CF" w:rsidP="3B2C8970">
            <w:r>
              <w:t>2</w:t>
            </w:r>
            <w:r w:rsidR="64A5D1C0">
              <w:t>5</w:t>
            </w:r>
            <w:r>
              <w:t>.</w:t>
            </w:r>
          </w:p>
        </w:tc>
        <w:tc>
          <w:tcPr>
            <w:tcW w:w="2273" w:type="dxa"/>
          </w:tcPr>
          <w:p w14:paraId="659B504D" w14:textId="05D04FB7" w:rsidR="4A8029CF" w:rsidRDefault="4A8029CF" w:rsidP="3B2C8970">
            <w:pPr>
              <w:rPr>
                <w:sz w:val="22"/>
                <w:szCs w:val="22"/>
              </w:rPr>
            </w:pPr>
            <w:r w:rsidRPr="3B2C8970">
              <w:rPr>
                <w:sz w:val="22"/>
                <w:szCs w:val="22"/>
              </w:rPr>
              <w:t>Ewa Tarnawska</w:t>
            </w:r>
          </w:p>
        </w:tc>
        <w:tc>
          <w:tcPr>
            <w:tcW w:w="1559" w:type="dxa"/>
          </w:tcPr>
          <w:p w14:paraId="59E0440A" w14:textId="61B9B729" w:rsidR="61D7C48F" w:rsidRDefault="61D7C48F" w:rsidP="3B2C8970">
            <w:pPr>
              <w:rPr>
                <w:sz w:val="22"/>
                <w:szCs w:val="22"/>
              </w:rPr>
            </w:pPr>
            <w:r w:rsidRPr="3B2C8970">
              <w:rPr>
                <w:sz w:val="22"/>
                <w:szCs w:val="22"/>
              </w:rPr>
              <w:t>magister</w:t>
            </w:r>
          </w:p>
        </w:tc>
        <w:tc>
          <w:tcPr>
            <w:tcW w:w="1559" w:type="dxa"/>
          </w:tcPr>
          <w:p w14:paraId="1B6143B8" w14:textId="70E62D5C" w:rsidR="61D7C48F" w:rsidRDefault="61D7C48F" w:rsidP="3B2C8970">
            <w:pPr>
              <w:rPr>
                <w:sz w:val="22"/>
                <w:szCs w:val="22"/>
              </w:rPr>
            </w:pPr>
            <w:r w:rsidRPr="3B2C8970">
              <w:rPr>
                <w:sz w:val="22"/>
                <w:szCs w:val="22"/>
              </w:rPr>
              <w:t>wykładowca</w:t>
            </w:r>
          </w:p>
        </w:tc>
        <w:tc>
          <w:tcPr>
            <w:tcW w:w="2139" w:type="dxa"/>
          </w:tcPr>
          <w:p w14:paraId="215D0BC8" w14:textId="6FB6C70A" w:rsidR="29D54AA0" w:rsidRDefault="29D54AA0">
            <w:r>
              <w:t>n</w:t>
            </w:r>
            <w:r w:rsidR="4A8029CF">
              <w:t>auki humanistyczne: językoznawstwo (100%)</w:t>
            </w:r>
          </w:p>
          <w:p w14:paraId="55D1A6AB" w14:textId="26BCC508" w:rsidR="3B2C8970" w:rsidRDefault="3B2C8970" w:rsidP="3B2C8970"/>
        </w:tc>
        <w:tc>
          <w:tcPr>
            <w:tcW w:w="1228" w:type="dxa"/>
          </w:tcPr>
          <w:p w14:paraId="0C7F17E0" w14:textId="65936C23" w:rsidR="743991AB" w:rsidRDefault="743991AB" w:rsidP="3B2C8970">
            <w:pPr>
              <w:rPr>
                <w:sz w:val="22"/>
                <w:szCs w:val="22"/>
              </w:rPr>
            </w:pPr>
            <w:r w:rsidRPr="3B2C8970">
              <w:rPr>
                <w:sz w:val="22"/>
                <w:szCs w:val="22"/>
              </w:rPr>
              <w:t>nie</w:t>
            </w:r>
          </w:p>
        </w:tc>
      </w:tr>
      <w:tr w:rsidR="3B2C8970" w14:paraId="0F97D10A" w14:textId="77777777" w:rsidTr="3B2C8970">
        <w:trPr>
          <w:trHeight w:val="300"/>
          <w:jc w:val="center"/>
        </w:trPr>
        <w:tc>
          <w:tcPr>
            <w:tcW w:w="529" w:type="dxa"/>
          </w:tcPr>
          <w:p w14:paraId="67276D1C" w14:textId="342BCC67" w:rsidR="729C36D9" w:rsidRDefault="729C36D9" w:rsidP="3B2C8970">
            <w:r>
              <w:t>26.</w:t>
            </w:r>
          </w:p>
        </w:tc>
        <w:tc>
          <w:tcPr>
            <w:tcW w:w="2273" w:type="dxa"/>
          </w:tcPr>
          <w:p w14:paraId="7223DC79" w14:textId="06313853" w:rsidR="3D79549A" w:rsidRDefault="3D79549A" w:rsidP="3B2C8970">
            <w:pPr>
              <w:rPr>
                <w:sz w:val="22"/>
                <w:szCs w:val="22"/>
              </w:rPr>
            </w:pPr>
            <w:r w:rsidRPr="3B2C8970">
              <w:rPr>
                <w:sz w:val="22"/>
                <w:szCs w:val="22"/>
              </w:rPr>
              <w:t>Cezary Wojciechowski</w:t>
            </w:r>
          </w:p>
        </w:tc>
        <w:tc>
          <w:tcPr>
            <w:tcW w:w="1559" w:type="dxa"/>
          </w:tcPr>
          <w:p w14:paraId="1C208F24" w14:textId="6981B17D" w:rsidR="5D468BAC" w:rsidRDefault="5D468BAC" w:rsidP="3B2C8970">
            <w:pPr>
              <w:rPr>
                <w:sz w:val="22"/>
                <w:szCs w:val="22"/>
              </w:rPr>
            </w:pPr>
            <w:r w:rsidRPr="3B2C8970">
              <w:rPr>
                <w:sz w:val="22"/>
                <w:szCs w:val="22"/>
              </w:rPr>
              <w:t>magister</w:t>
            </w:r>
          </w:p>
        </w:tc>
        <w:tc>
          <w:tcPr>
            <w:tcW w:w="1559" w:type="dxa"/>
          </w:tcPr>
          <w:p w14:paraId="2B3293FE" w14:textId="0E17F848" w:rsidR="5D468BAC" w:rsidRDefault="5D468BAC" w:rsidP="3B2C8970">
            <w:pPr>
              <w:rPr>
                <w:sz w:val="22"/>
                <w:szCs w:val="22"/>
              </w:rPr>
            </w:pPr>
            <w:r w:rsidRPr="3B2C8970">
              <w:rPr>
                <w:sz w:val="22"/>
                <w:szCs w:val="22"/>
              </w:rPr>
              <w:t>wykładowca</w:t>
            </w:r>
          </w:p>
        </w:tc>
        <w:tc>
          <w:tcPr>
            <w:tcW w:w="2139" w:type="dxa"/>
          </w:tcPr>
          <w:p w14:paraId="62D68695" w14:textId="43B518DA" w:rsidR="2BCF417C" w:rsidRDefault="2BCF417C" w:rsidP="3B2C8970">
            <w:r>
              <w:t>s</w:t>
            </w:r>
            <w:r w:rsidR="5D468BAC">
              <w:t>ztuka: sztuki muzyczne (100%)</w:t>
            </w:r>
          </w:p>
        </w:tc>
        <w:tc>
          <w:tcPr>
            <w:tcW w:w="1228" w:type="dxa"/>
          </w:tcPr>
          <w:p w14:paraId="58A1DA5C" w14:textId="3BA0A337" w:rsidR="5D468BAC" w:rsidRDefault="5D468BAC" w:rsidP="3B2C8970">
            <w:pPr>
              <w:rPr>
                <w:sz w:val="22"/>
                <w:szCs w:val="22"/>
              </w:rPr>
            </w:pPr>
            <w:r w:rsidRPr="3B2C8970">
              <w:rPr>
                <w:sz w:val="22"/>
                <w:szCs w:val="22"/>
              </w:rPr>
              <w:t>tak</w:t>
            </w:r>
          </w:p>
        </w:tc>
      </w:tr>
      <w:tr w:rsidR="3B2C8970" w14:paraId="31F8C50B" w14:textId="77777777" w:rsidTr="3B2C8970">
        <w:trPr>
          <w:trHeight w:val="300"/>
          <w:jc w:val="center"/>
        </w:trPr>
        <w:tc>
          <w:tcPr>
            <w:tcW w:w="529" w:type="dxa"/>
          </w:tcPr>
          <w:p w14:paraId="57266630" w14:textId="55BAFF62" w:rsidR="2A2FD9F7" w:rsidRDefault="2A2FD9F7" w:rsidP="3B2C8970">
            <w:r>
              <w:t>27.</w:t>
            </w:r>
          </w:p>
        </w:tc>
        <w:tc>
          <w:tcPr>
            <w:tcW w:w="2273" w:type="dxa"/>
          </w:tcPr>
          <w:p w14:paraId="1C85DB77" w14:textId="41200D93" w:rsidR="6F353921" w:rsidRDefault="6F353921" w:rsidP="3B2C8970">
            <w:pPr>
              <w:rPr>
                <w:sz w:val="22"/>
                <w:szCs w:val="22"/>
              </w:rPr>
            </w:pPr>
            <w:r w:rsidRPr="3B2C8970">
              <w:rPr>
                <w:sz w:val="22"/>
                <w:szCs w:val="22"/>
              </w:rPr>
              <w:t>Sebastian Zatylny</w:t>
            </w:r>
          </w:p>
        </w:tc>
        <w:tc>
          <w:tcPr>
            <w:tcW w:w="1559" w:type="dxa"/>
          </w:tcPr>
          <w:p w14:paraId="38D1358E" w14:textId="0DFF42CE" w:rsidR="6338ED7D" w:rsidRDefault="6338ED7D" w:rsidP="3B2C8970">
            <w:pPr>
              <w:rPr>
                <w:sz w:val="22"/>
                <w:szCs w:val="22"/>
              </w:rPr>
            </w:pPr>
            <w:r w:rsidRPr="3B2C8970">
              <w:rPr>
                <w:sz w:val="22"/>
                <w:szCs w:val="22"/>
              </w:rPr>
              <w:t>magister</w:t>
            </w:r>
          </w:p>
        </w:tc>
        <w:tc>
          <w:tcPr>
            <w:tcW w:w="1559" w:type="dxa"/>
          </w:tcPr>
          <w:p w14:paraId="4F147E0B" w14:textId="1BEC4E0F" w:rsidR="6338ED7D" w:rsidRDefault="6338ED7D" w:rsidP="3B2C8970">
            <w:pPr>
              <w:rPr>
                <w:sz w:val="22"/>
                <w:szCs w:val="22"/>
              </w:rPr>
            </w:pPr>
            <w:r w:rsidRPr="3B2C8970">
              <w:rPr>
                <w:sz w:val="22"/>
                <w:szCs w:val="22"/>
              </w:rPr>
              <w:t>asystent</w:t>
            </w:r>
          </w:p>
        </w:tc>
        <w:tc>
          <w:tcPr>
            <w:tcW w:w="2139" w:type="dxa"/>
          </w:tcPr>
          <w:p w14:paraId="16365EA2" w14:textId="057EF0B9" w:rsidR="4EDE8615" w:rsidRDefault="4EDE8615" w:rsidP="3B2C8970">
            <w:r>
              <w:t>n</w:t>
            </w:r>
            <w:r w:rsidR="3C89FE76">
              <w:t>auki humanistyczne: językoznawstwo (100%)</w:t>
            </w:r>
          </w:p>
        </w:tc>
        <w:tc>
          <w:tcPr>
            <w:tcW w:w="1228" w:type="dxa"/>
          </w:tcPr>
          <w:p w14:paraId="63CCC731" w14:textId="6EAE0A08" w:rsidR="2E2D1426" w:rsidRDefault="2E2D1426" w:rsidP="3B2C8970">
            <w:pPr>
              <w:rPr>
                <w:sz w:val="22"/>
                <w:szCs w:val="22"/>
              </w:rPr>
            </w:pPr>
            <w:r w:rsidRPr="3B2C8970">
              <w:rPr>
                <w:sz w:val="22"/>
                <w:szCs w:val="22"/>
              </w:rPr>
              <w:t>tak</w:t>
            </w:r>
          </w:p>
        </w:tc>
      </w:tr>
      <w:tr w:rsidR="3B2C8970" w14:paraId="0C0B73DF" w14:textId="77777777" w:rsidTr="3B2C8970">
        <w:trPr>
          <w:trHeight w:val="300"/>
          <w:jc w:val="center"/>
        </w:trPr>
        <w:tc>
          <w:tcPr>
            <w:tcW w:w="529" w:type="dxa"/>
          </w:tcPr>
          <w:p w14:paraId="5B5E0769" w14:textId="17A6BD30" w:rsidR="5B1D94BF" w:rsidRDefault="5B1D94BF" w:rsidP="3B2C8970">
            <w:r>
              <w:t>2</w:t>
            </w:r>
            <w:r w:rsidR="1F99874A">
              <w:t>8</w:t>
            </w:r>
            <w:r>
              <w:t>.</w:t>
            </w:r>
          </w:p>
        </w:tc>
        <w:tc>
          <w:tcPr>
            <w:tcW w:w="2273" w:type="dxa"/>
          </w:tcPr>
          <w:p w14:paraId="33584AA1" w14:textId="3F9FB3F4" w:rsidR="5B1D94BF" w:rsidRDefault="5B1D94BF" w:rsidP="3B2C8970">
            <w:pPr>
              <w:rPr>
                <w:sz w:val="22"/>
                <w:szCs w:val="22"/>
              </w:rPr>
            </w:pPr>
            <w:r w:rsidRPr="3B2C8970">
              <w:rPr>
                <w:sz w:val="22"/>
                <w:szCs w:val="22"/>
              </w:rPr>
              <w:t>Mariusz Kowalski</w:t>
            </w:r>
          </w:p>
        </w:tc>
        <w:tc>
          <w:tcPr>
            <w:tcW w:w="1559" w:type="dxa"/>
          </w:tcPr>
          <w:p w14:paraId="2FDF722B" w14:textId="01FC93C7" w:rsidR="7E1FD016" w:rsidRDefault="7E1FD016" w:rsidP="3B2C8970">
            <w:pPr>
              <w:rPr>
                <w:sz w:val="22"/>
                <w:szCs w:val="22"/>
              </w:rPr>
            </w:pPr>
            <w:r w:rsidRPr="3B2C8970">
              <w:rPr>
                <w:sz w:val="22"/>
                <w:szCs w:val="22"/>
              </w:rPr>
              <w:t>magister</w:t>
            </w:r>
          </w:p>
        </w:tc>
        <w:tc>
          <w:tcPr>
            <w:tcW w:w="1559" w:type="dxa"/>
          </w:tcPr>
          <w:p w14:paraId="52AC44CC" w14:textId="3F533B50" w:rsidR="7E1FD016" w:rsidRDefault="7E1FD016" w:rsidP="3B2C8970">
            <w:pPr>
              <w:rPr>
                <w:sz w:val="22"/>
                <w:szCs w:val="22"/>
              </w:rPr>
            </w:pPr>
            <w:r w:rsidRPr="3B2C8970">
              <w:rPr>
                <w:sz w:val="22"/>
                <w:szCs w:val="22"/>
              </w:rPr>
              <w:t>instruktor</w:t>
            </w:r>
          </w:p>
        </w:tc>
        <w:tc>
          <w:tcPr>
            <w:tcW w:w="2139" w:type="dxa"/>
          </w:tcPr>
          <w:p w14:paraId="52257C37" w14:textId="3E3F30A4" w:rsidR="05760F12" w:rsidRDefault="05760F12" w:rsidP="3B2C8970">
            <w:r>
              <w:t>n</w:t>
            </w:r>
            <w:r w:rsidR="52F07CA8">
              <w:t>auki humanistyczne: językoznawstwo (100%)</w:t>
            </w:r>
          </w:p>
          <w:p w14:paraId="144E029C" w14:textId="1D9292C6" w:rsidR="3B2C8970" w:rsidRDefault="3B2C8970" w:rsidP="3B2C8970"/>
        </w:tc>
        <w:tc>
          <w:tcPr>
            <w:tcW w:w="1228" w:type="dxa"/>
          </w:tcPr>
          <w:p w14:paraId="20B0A24F" w14:textId="5EAC4624" w:rsidR="488BF081" w:rsidRDefault="488BF081" w:rsidP="3B2C8970">
            <w:pPr>
              <w:rPr>
                <w:sz w:val="22"/>
                <w:szCs w:val="22"/>
              </w:rPr>
            </w:pPr>
            <w:r w:rsidRPr="3B2C8970">
              <w:rPr>
                <w:sz w:val="22"/>
                <w:szCs w:val="22"/>
              </w:rPr>
              <w:t>tak</w:t>
            </w:r>
          </w:p>
        </w:tc>
      </w:tr>
      <w:tr w:rsidR="3B2C8970" w14:paraId="3594D5D2" w14:textId="77777777" w:rsidTr="3B2C8970">
        <w:trPr>
          <w:trHeight w:val="300"/>
          <w:jc w:val="center"/>
        </w:trPr>
        <w:tc>
          <w:tcPr>
            <w:tcW w:w="529" w:type="dxa"/>
          </w:tcPr>
          <w:p w14:paraId="185ECD8A" w14:textId="4630C99D" w:rsidR="44D1BE77" w:rsidRDefault="44D1BE77" w:rsidP="3B2C8970">
            <w:r>
              <w:t>29.</w:t>
            </w:r>
          </w:p>
        </w:tc>
        <w:tc>
          <w:tcPr>
            <w:tcW w:w="2273" w:type="dxa"/>
          </w:tcPr>
          <w:p w14:paraId="2B22BB17" w14:textId="512676D3" w:rsidR="6807E338" w:rsidRDefault="6807E338" w:rsidP="3B2C8970">
            <w:pPr>
              <w:rPr>
                <w:sz w:val="22"/>
                <w:szCs w:val="22"/>
              </w:rPr>
            </w:pPr>
            <w:r w:rsidRPr="3B2C8970">
              <w:rPr>
                <w:sz w:val="22"/>
                <w:szCs w:val="22"/>
              </w:rPr>
              <w:t>Ryszard Serafin</w:t>
            </w:r>
          </w:p>
        </w:tc>
        <w:tc>
          <w:tcPr>
            <w:tcW w:w="1559" w:type="dxa"/>
          </w:tcPr>
          <w:p w14:paraId="7F732B06" w14:textId="7F4E3F5C" w:rsidR="33F05317" w:rsidRDefault="33F05317" w:rsidP="3B2C8970">
            <w:pPr>
              <w:rPr>
                <w:sz w:val="22"/>
                <w:szCs w:val="22"/>
              </w:rPr>
            </w:pPr>
            <w:r w:rsidRPr="3B2C8970">
              <w:rPr>
                <w:sz w:val="22"/>
                <w:szCs w:val="22"/>
              </w:rPr>
              <w:t>m</w:t>
            </w:r>
            <w:r w:rsidR="6807E338" w:rsidRPr="3B2C8970">
              <w:rPr>
                <w:sz w:val="22"/>
                <w:szCs w:val="22"/>
              </w:rPr>
              <w:t>agister inż.</w:t>
            </w:r>
          </w:p>
        </w:tc>
        <w:tc>
          <w:tcPr>
            <w:tcW w:w="1559" w:type="dxa"/>
          </w:tcPr>
          <w:p w14:paraId="29F956B3" w14:textId="6AA46E78" w:rsidR="6807E338" w:rsidRDefault="6807E338" w:rsidP="3B2C8970">
            <w:pPr>
              <w:rPr>
                <w:sz w:val="22"/>
                <w:szCs w:val="22"/>
              </w:rPr>
            </w:pPr>
            <w:r w:rsidRPr="3B2C8970">
              <w:rPr>
                <w:sz w:val="22"/>
                <w:szCs w:val="22"/>
              </w:rPr>
              <w:t>instruktor</w:t>
            </w:r>
          </w:p>
        </w:tc>
        <w:tc>
          <w:tcPr>
            <w:tcW w:w="2139" w:type="dxa"/>
          </w:tcPr>
          <w:p w14:paraId="46279943" w14:textId="4396B13F" w:rsidR="2F50291D" w:rsidRDefault="2F50291D" w:rsidP="3B2C8970">
            <w:pPr>
              <w:rPr>
                <w:sz w:val="22"/>
                <w:szCs w:val="22"/>
              </w:rPr>
            </w:pPr>
            <w:r w:rsidRPr="3B2C8970">
              <w:rPr>
                <w:sz w:val="22"/>
                <w:szCs w:val="22"/>
              </w:rPr>
              <w:t>n</w:t>
            </w:r>
            <w:r w:rsidR="6807E338" w:rsidRPr="3B2C8970">
              <w:rPr>
                <w:sz w:val="22"/>
                <w:szCs w:val="22"/>
              </w:rPr>
              <w:t>auki inżynieryjno-techniczne</w:t>
            </w:r>
          </w:p>
          <w:p w14:paraId="00FDBD89" w14:textId="31EBC358" w:rsidR="3B2C8970" w:rsidRDefault="3B2C8970" w:rsidP="3B2C8970"/>
        </w:tc>
        <w:tc>
          <w:tcPr>
            <w:tcW w:w="1228" w:type="dxa"/>
          </w:tcPr>
          <w:p w14:paraId="4F53C389" w14:textId="62C29F5B" w:rsidR="6807E338" w:rsidRDefault="6807E338" w:rsidP="3B2C8970">
            <w:pPr>
              <w:rPr>
                <w:sz w:val="22"/>
                <w:szCs w:val="22"/>
              </w:rPr>
            </w:pPr>
            <w:r w:rsidRPr="3B2C8970">
              <w:rPr>
                <w:sz w:val="22"/>
                <w:szCs w:val="22"/>
              </w:rPr>
              <w:t>tak</w:t>
            </w:r>
          </w:p>
        </w:tc>
      </w:tr>
    </w:tbl>
    <w:p w14:paraId="01F3BB81" w14:textId="77777777" w:rsidR="00434ABB" w:rsidRPr="0038601B" w:rsidRDefault="00434ABB" w:rsidP="00434ABB">
      <w:pPr>
        <w:pStyle w:val="Tresc"/>
        <w:ind w:firstLine="0"/>
        <w:rPr>
          <w:rFonts w:ascii="Times New Roman" w:hAnsi="Times New Roman" w:cs="Times New Roman"/>
          <w:sz w:val="24"/>
        </w:rPr>
      </w:pPr>
    </w:p>
    <w:p w14:paraId="7E6CEF05" w14:textId="77777777" w:rsidR="00434ABB" w:rsidRPr="0038601B" w:rsidRDefault="00434ABB" w:rsidP="00434ABB">
      <w:pPr>
        <w:pStyle w:val="Tresc"/>
        <w:ind w:firstLine="0"/>
        <w:rPr>
          <w:rFonts w:ascii="Times New Roman" w:hAnsi="Times New Roman" w:cs="Times New Roman"/>
          <w:sz w:val="24"/>
        </w:rPr>
      </w:pPr>
    </w:p>
    <w:p w14:paraId="341A84A3" w14:textId="0CC6672E" w:rsidR="00434ABB" w:rsidRPr="0038601B" w:rsidRDefault="00434ABB" w:rsidP="3B2C8970">
      <w:pPr>
        <w:pStyle w:val="Tresc"/>
        <w:ind w:firstLine="426"/>
        <w:rPr>
          <w:rFonts w:ascii="Times New Roman" w:hAnsi="Times New Roman" w:cs="Times New Roman"/>
          <w:sz w:val="24"/>
        </w:rPr>
      </w:pPr>
      <w:r w:rsidRPr="3B2C8970">
        <w:rPr>
          <w:rFonts w:ascii="Times New Roman" w:hAnsi="Times New Roman" w:cs="Times New Roman"/>
          <w:sz w:val="24"/>
        </w:rPr>
        <w:t>Szczegółow</w:t>
      </w:r>
      <w:r w:rsidR="31F3B407" w:rsidRPr="3B2C8970">
        <w:rPr>
          <w:rFonts w:ascii="Times New Roman" w:hAnsi="Times New Roman" w:cs="Times New Roman"/>
          <w:sz w:val="24"/>
        </w:rPr>
        <w:t>e</w:t>
      </w:r>
      <w:r w:rsidRPr="3B2C8970">
        <w:rPr>
          <w:rFonts w:ascii="Times New Roman" w:hAnsi="Times New Roman" w:cs="Times New Roman"/>
          <w:sz w:val="24"/>
        </w:rPr>
        <w:t xml:space="preserve"> wykaz</w:t>
      </w:r>
      <w:r w:rsidR="6A6F92D7" w:rsidRPr="3B2C8970">
        <w:rPr>
          <w:rFonts w:ascii="Times New Roman" w:hAnsi="Times New Roman" w:cs="Times New Roman"/>
          <w:sz w:val="24"/>
        </w:rPr>
        <w:t>y</w:t>
      </w:r>
      <w:r w:rsidRPr="3B2C8970">
        <w:rPr>
          <w:rFonts w:ascii="Times New Roman" w:hAnsi="Times New Roman" w:cs="Times New Roman"/>
          <w:sz w:val="24"/>
        </w:rPr>
        <w:t xml:space="preserve"> prowadzonych zajęć w </w:t>
      </w:r>
      <w:r w:rsidR="00D07C9D" w:rsidRPr="3B2C8970">
        <w:rPr>
          <w:rFonts w:ascii="Times New Roman" w:hAnsi="Times New Roman" w:cs="Times New Roman"/>
          <w:sz w:val="24"/>
        </w:rPr>
        <w:t xml:space="preserve">pełnym cyklu kształcenia </w:t>
      </w:r>
      <w:r w:rsidR="00125127" w:rsidRPr="3B2C8970">
        <w:rPr>
          <w:rFonts w:ascii="Times New Roman" w:hAnsi="Times New Roman" w:cs="Times New Roman"/>
          <w:sz w:val="24"/>
        </w:rPr>
        <w:t xml:space="preserve">w </w:t>
      </w:r>
      <w:r w:rsidRPr="3B2C8970">
        <w:rPr>
          <w:rFonts w:ascii="Times New Roman" w:hAnsi="Times New Roman" w:cs="Times New Roman"/>
          <w:sz w:val="24"/>
        </w:rPr>
        <w:t>załączeniu</w:t>
      </w:r>
      <w:r w:rsidR="2AD7314D" w:rsidRPr="3B2C8970">
        <w:rPr>
          <w:rFonts w:ascii="Times New Roman" w:hAnsi="Times New Roman" w:cs="Times New Roman"/>
          <w:sz w:val="24"/>
        </w:rPr>
        <w:t xml:space="preserve"> (załącznik nr 1)</w:t>
      </w:r>
    </w:p>
    <w:p w14:paraId="785F2852" w14:textId="77777777" w:rsidR="00434ABB" w:rsidRPr="0038601B" w:rsidRDefault="00434ABB" w:rsidP="00434ABB">
      <w:pPr>
        <w:pStyle w:val="Tresc"/>
        <w:ind w:firstLine="426"/>
        <w:rPr>
          <w:rFonts w:ascii="Times New Roman" w:hAnsi="Times New Roman" w:cs="Times New Roman"/>
          <w:sz w:val="24"/>
        </w:rPr>
      </w:pPr>
    </w:p>
    <w:p w14:paraId="3200077B" w14:textId="6C2AED9B" w:rsidR="04C4C348" w:rsidRDefault="28441899" w:rsidP="3B2C8970">
      <w:pPr>
        <w:pStyle w:val="Tresc"/>
        <w:ind w:firstLine="426"/>
        <w:rPr>
          <w:rFonts w:ascii="Times New Roman" w:hAnsi="Times New Roman" w:cs="Times New Roman"/>
          <w:sz w:val="24"/>
          <w:u w:val="single"/>
        </w:rPr>
      </w:pPr>
      <w:r w:rsidRPr="0AA58AE8">
        <w:rPr>
          <w:rFonts w:ascii="Times New Roman" w:hAnsi="Times New Roman" w:cs="Times New Roman"/>
          <w:sz w:val="24"/>
          <w:u w:val="single"/>
        </w:rPr>
        <w:t>M</w:t>
      </w:r>
      <w:r w:rsidR="10541F56" w:rsidRPr="0AA58AE8">
        <w:rPr>
          <w:rFonts w:ascii="Times New Roman" w:hAnsi="Times New Roman" w:cs="Times New Roman"/>
          <w:sz w:val="24"/>
          <w:u w:val="single"/>
        </w:rPr>
        <w:t>oduł specjalizacyjny: nauczyciel języka angielskiego</w:t>
      </w:r>
      <w:r w:rsidR="3031F1E8" w:rsidRPr="0AA58AE8">
        <w:rPr>
          <w:rFonts w:ascii="Times New Roman" w:hAnsi="Times New Roman" w:cs="Times New Roman"/>
          <w:sz w:val="24"/>
          <w:u w:val="single"/>
        </w:rPr>
        <w:t>, studia stacjonarne</w:t>
      </w:r>
    </w:p>
    <w:p w14:paraId="32300042" w14:textId="1DA58B8C" w:rsidR="00434ABB" w:rsidRPr="0038601B" w:rsidRDefault="00434ABB" w:rsidP="3B2C8970">
      <w:pPr>
        <w:pStyle w:val="Tresc"/>
        <w:ind w:firstLine="426"/>
        <w:rPr>
          <w:rFonts w:ascii="Times New Roman" w:hAnsi="Times New Roman" w:cs="Times New Roman"/>
          <w:sz w:val="24"/>
        </w:rPr>
      </w:pPr>
      <w:r w:rsidRPr="3B2C8970">
        <w:rPr>
          <w:rFonts w:ascii="Times New Roman" w:hAnsi="Times New Roman" w:cs="Times New Roman"/>
          <w:sz w:val="24"/>
        </w:rPr>
        <w:t>łączna liczba godzin zajęć wg planu studiów:</w:t>
      </w:r>
      <w:r w:rsidR="5639EB5E" w:rsidRPr="3B2C8970">
        <w:rPr>
          <w:rFonts w:ascii="Times New Roman" w:hAnsi="Times New Roman" w:cs="Times New Roman"/>
          <w:sz w:val="24"/>
        </w:rPr>
        <w:t xml:space="preserve"> 2025</w:t>
      </w:r>
    </w:p>
    <w:p w14:paraId="7686B4BF" w14:textId="50F435E7" w:rsidR="00434ABB" w:rsidRPr="0038601B" w:rsidRDefault="00434ABB" w:rsidP="3B2C8970">
      <w:pPr>
        <w:pStyle w:val="Tresc"/>
        <w:ind w:left="426" w:firstLine="0"/>
        <w:rPr>
          <w:rFonts w:ascii="Times New Roman" w:hAnsi="Times New Roman" w:cs="Times New Roman"/>
          <w:sz w:val="24"/>
        </w:rPr>
      </w:pPr>
      <w:r w:rsidRPr="3B2C8970">
        <w:rPr>
          <w:rFonts w:ascii="Times New Roman" w:hAnsi="Times New Roman" w:cs="Times New Roman"/>
          <w:sz w:val="24"/>
        </w:rPr>
        <w:t>liczba godzin zajęć realizowanych przez nauczycieli zatrudnionych w Uczelni jako podstawowym miejscu pracy</w:t>
      </w:r>
      <w:r w:rsidR="00CE4CBB" w:rsidRPr="3B2C8970">
        <w:rPr>
          <w:rFonts w:ascii="Times New Roman" w:hAnsi="Times New Roman" w:cs="Times New Roman"/>
          <w:sz w:val="24"/>
        </w:rPr>
        <w:t xml:space="preserve"> (PMP)</w:t>
      </w:r>
      <w:r w:rsidRPr="3B2C8970">
        <w:rPr>
          <w:rFonts w:ascii="Times New Roman" w:hAnsi="Times New Roman" w:cs="Times New Roman"/>
          <w:sz w:val="24"/>
        </w:rPr>
        <w:t>:</w:t>
      </w:r>
      <w:r w:rsidR="0710929F" w:rsidRPr="3B2C8970">
        <w:rPr>
          <w:rFonts w:ascii="Times New Roman" w:hAnsi="Times New Roman" w:cs="Times New Roman"/>
          <w:sz w:val="24"/>
        </w:rPr>
        <w:t>1470</w:t>
      </w:r>
    </w:p>
    <w:p w14:paraId="28D0FC3F" w14:textId="083F8311" w:rsidR="00CE4CBB" w:rsidRPr="0038601B" w:rsidRDefault="00CE4CBB" w:rsidP="3B2C8970">
      <w:pPr>
        <w:pStyle w:val="Tresc"/>
        <w:ind w:left="426" w:firstLine="0"/>
        <w:rPr>
          <w:rFonts w:ascii="Times New Roman" w:hAnsi="Times New Roman" w:cs="Times New Roman"/>
          <w:sz w:val="24"/>
        </w:rPr>
      </w:pPr>
      <w:r w:rsidRPr="3B2C8970">
        <w:rPr>
          <w:rFonts w:ascii="Times New Roman" w:hAnsi="Times New Roman" w:cs="Times New Roman"/>
          <w:sz w:val="24"/>
        </w:rPr>
        <w:t>udział godzin PMP w łącznej liczbie godzin:</w:t>
      </w:r>
      <w:r w:rsidR="28023B30" w:rsidRPr="3B2C8970">
        <w:rPr>
          <w:rFonts w:ascii="Times New Roman" w:hAnsi="Times New Roman" w:cs="Times New Roman"/>
          <w:sz w:val="24"/>
        </w:rPr>
        <w:t xml:space="preserve"> 73%</w:t>
      </w:r>
    </w:p>
    <w:p w14:paraId="5CF8F32B" w14:textId="1C5F2023" w:rsidR="3B2C8970" w:rsidRDefault="3B2C8970" w:rsidP="3B2C8970">
      <w:pPr>
        <w:pStyle w:val="Tresc"/>
        <w:ind w:left="709" w:firstLine="0"/>
        <w:rPr>
          <w:rFonts w:ascii="Times New Roman" w:hAnsi="Times New Roman" w:cs="Times New Roman"/>
          <w:sz w:val="24"/>
          <w:u w:val="single"/>
        </w:rPr>
      </w:pPr>
    </w:p>
    <w:p w14:paraId="546E5638" w14:textId="670C186D" w:rsidR="654F834A" w:rsidRDefault="654F834A" w:rsidP="3B2C8970">
      <w:pPr>
        <w:pStyle w:val="Tresc"/>
        <w:ind w:firstLine="0"/>
        <w:rPr>
          <w:rFonts w:ascii="Times New Roman" w:hAnsi="Times New Roman" w:cs="Times New Roman"/>
          <w:sz w:val="24"/>
          <w:u w:val="single"/>
        </w:rPr>
      </w:pPr>
      <w:r w:rsidRPr="0AA58AE8">
        <w:rPr>
          <w:rFonts w:ascii="Times New Roman" w:hAnsi="Times New Roman" w:cs="Times New Roman"/>
          <w:sz w:val="24"/>
          <w:u w:val="single"/>
        </w:rPr>
        <w:t xml:space="preserve">            </w:t>
      </w:r>
      <w:r w:rsidR="32F3C38E" w:rsidRPr="0AA58AE8">
        <w:rPr>
          <w:rFonts w:ascii="Times New Roman" w:hAnsi="Times New Roman" w:cs="Times New Roman"/>
          <w:sz w:val="24"/>
          <w:u w:val="single"/>
        </w:rPr>
        <w:t>M</w:t>
      </w:r>
      <w:r w:rsidR="01965E50" w:rsidRPr="0AA58AE8">
        <w:rPr>
          <w:rFonts w:ascii="Times New Roman" w:hAnsi="Times New Roman" w:cs="Times New Roman"/>
          <w:sz w:val="24"/>
          <w:u w:val="single"/>
        </w:rPr>
        <w:t>oduł specjalizacyjny: tłumacz języka angielskiego</w:t>
      </w:r>
      <w:r w:rsidR="789FF8D6" w:rsidRPr="0AA58AE8">
        <w:rPr>
          <w:rFonts w:ascii="Times New Roman" w:hAnsi="Times New Roman" w:cs="Times New Roman"/>
          <w:sz w:val="24"/>
          <w:u w:val="single"/>
        </w:rPr>
        <w:t>, studia stacjonarne</w:t>
      </w:r>
    </w:p>
    <w:p w14:paraId="0774DE5B" w14:textId="19C8C732" w:rsidR="789FF8D6" w:rsidRDefault="789FF8D6" w:rsidP="3B2C8970">
      <w:pPr>
        <w:pStyle w:val="Tresc"/>
        <w:ind w:left="709" w:firstLine="0"/>
        <w:rPr>
          <w:rFonts w:ascii="Times New Roman" w:hAnsi="Times New Roman" w:cs="Times New Roman"/>
          <w:sz w:val="24"/>
        </w:rPr>
      </w:pPr>
      <w:r w:rsidRPr="3B2C8970">
        <w:rPr>
          <w:rFonts w:ascii="Times New Roman" w:hAnsi="Times New Roman" w:cs="Times New Roman"/>
          <w:sz w:val="24"/>
        </w:rPr>
        <w:t>łączna liczba godzin zajęć wg planu studiów:</w:t>
      </w:r>
      <w:r w:rsidR="3F8B4739" w:rsidRPr="3B2C8970">
        <w:rPr>
          <w:rFonts w:ascii="Times New Roman" w:hAnsi="Times New Roman" w:cs="Times New Roman"/>
          <w:sz w:val="24"/>
        </w:rPr>
        <w:t xml:space="preserve"> 2085</w:t>
      </w:r>
    </w:p>
    <w:p w14:paraId="14DB5D97" w14:textId="70509AF5" w:rsidR="789FF8D6" w:rsidRDefault="789FF8D6" w:rsidP="3B2C8970">
      <w:pPr>
        <w:pStyle w:val="Tresc"/>
        <w:ind w:left="709" w:firstLine="0"/>
        <w:rPr>
          <w:rFonts w:ascii="Times New Roman" w:hAnsi="Times New Roman" w:cs="Times New Roman"/>
          <w:sz w:val="24"/>
        </w:rPr>
      </w:pPr>
      <w:r w:rsidRPr="3B2C8970">
        <w:rPr>
          <w:rFonts w:ascii="Times New Roman" w:hAnsi="Times New Roman" w:cs="Times New Roman"/>
          <w:sz w:val="24"/>
        </w:rPr>
        <w:t>liczba godzin zajęć realizowanych przez nauczycieli zatrudnionych w Uczelni jako podstawowym miejscu pracy (PMP):</w:t>
      </w:r>
      <w:r w:rsidR="053581AF" w:rsidRPr="3B2C8970">
        <w:rPr>
          <w:rFonts w:ascii="Times New Roman" w:hAnsi="Times New Roman" w:cs="Times New Roman"/>
          <w:sz w:val="24"/>
        </w:rPr>
        <w:t xml:space="preserve"> 1370</w:t>
      </w:r>
    </w:p>
    <w:p w14:paraId="0018A20D" w14:textId="1DBA23F3" w:rsidR="789FF8D6" w:rsidRDefault="789FF8D6" w:rsidP="3B2C8970">
      <w:pPr>
        <w:pStyle w:val="Tresc"/>
        <w:ind w:left="709" w:firstLine="0"/>
        <w:rPr>
          <w:rFonts w:ascii="Times New Roman" w:hAnsi="Times New Roman" w:cs="Times New Roman"/>
          <w:sz w:val="24"/>
        </w:rPr>
      </w:pPr>
      <w:r w:rsidRPr="3B2C8970">
        <w:rPr>
          <w:rFonts w:ascii="Times New Roman" w:hAnsi="Times New Roman" w:cs="Times New Roman"/>
          <w:sz w:val="24"/>
        </w:rPr>
        <w:t>udział godzin PMP w łącznej liczbie godzin:</w:t>
      </w:r>
      <w:r w:rsidR="6E94E45C" w:rsidRPr="3B2C8970">
        <w:rPr>
          <w:rFonts w:ascii="Times New Roman" w:hAnsi="Times New Roman" w:cs="Times New Roman"/>
          <w:sz w:val="24"/>
        </w:rPr>
        <w:t xml:space="preserve"> 66%</w:t>
      </w:r>
    </w:p>
    <w:p w14:paraId="49B86215" w14:textId="1F6D47CD" w:rsidR="3B2C8970" w:rsidRDefault="3B2C8970" w:rsidP="3B2C8970">
      <w:pPr>
        <w:pStyle w:val="Tresc"/>
        <w:ind w:left="709" w:firstLine="0"/>
        <w:rPr>
          <w:rFonts w:ascii="Times New Roman" w:hAnsi="Times New Roman" w:cs="Times New Roman"/>
          <w:sz w:val="24"/>
        </w:rPr>
      </w:pPr>
    </w:p>
    <w:p w14:paraId="6CE2FE91" w14:textId="44B6540E" w:rsidR="459460EA" w:rsidRDefault="4D51E4C1" w:rsidP="3B2C8970">
      <w:pPr>
        <w:pStyle w:val="Tresc"/>
        <w:ind w:firstLine="426"/>
        <w:rPr>
          <w:rFonts w:ascii="Times New Roman" w:hAnsi="Times New Roman" w:cs="Times New Roman"/>
          <w:sz w:val="24"/>
          <w:u w:val="single"/>
        </w:rPr>
      </w:pPr>
      <w:r w:rsidRPr="0AA58AE8">
        <w:rPr>
          <w:rFonts w:ascii="Times New Roman" w:hAnsi="Times New Roman" w:cs="Times New Roman"/>
          <w:sz w:val="24"/>
          <w:u w:val="single"/>
        </w:rPr>
        <w:lastRenderedPageBreak/>
        <w:t>M</w:t>
      </w:r>
      <w:r w:rsidR="3035A4AC" w:rsidRPr="0AA58AE8">
        <w:rPr>
          <w:rFonts w:ascii="Times New Roman" w:hAnsi="Times New Roman" w:cs="Times New Roman"/>
          <w:sz w:val="24"/>
          <w:u w:val="single"/>
        </w:rPr>
        <w:t>oduł specjalizacyjny: nauczyciel języka niemieckiego i języka niemieckiego jako języka ojczystego mniejszości narodowej</w:t>
      </w:r>
      <w:r w:rsidR="459460EA" w:rsidRPr="0AA58AE8">
        <w:rPr>
          <w:rFonts w:ascii="Times New Roman" w:hAnsi="Times New Roman" w:cs="Times New Roman"/>
          <w:sz w:val="24"/>
          <w:u w:val="single"/>
        </w:rPr>
        <w:t>, studia stacjonarne</w:t>
      </w:r>
    </w:p>
    <w:p w14:paraId="61D04EC8" w14:textId="528AE25F" w:rsidR="459460EA" w:rsidRDefault="459460EA" w:rsidP="3B2C8970">
      <w:pPr>
        <w:pStyle w:val="Tresc"/>
        <w:ind w:firstLine="426"/>
        <w:rPr>
          <w:rFonts w:ascii="Times New Roman" w:hAnsi="Times New Roman" w:cs="Times New Roman"/>
          <w:sz w:val="24"/>
        </w:rPr>
      </w:pPr>
      <w:r w:rsidRPr="3B2C8970">
        <w:rPr>
          <w:rFonts w:ascii="Times New Roman" w:hAnsi="Times New Roman" w:cs="Times New Roman"/>
          <w:sz w:val="24"/>
        </w:rPr>
        <w:t>łączna liczba godzin zajęć wg planu studiów:</w:t>
      </w:r>
      <w:r w:rsidR="6D5675D1" w:rsidRPr="3B2C8970">
        <w:rPr>
          <w:rFonts w:ascii="Times New Roman" w:hAnsi="Times New Roman" w:cs="Times New Roman"/>
          <w:sz w:val="24"/>
        </w:rPr>
        <w:t xml:space="preserve"> 2040</w:t>
      </w:r>
    </w:p>
    <w:p w14:paraId="29DFA6F7" w14:textId="21A6D2E5" w:rsidR="459460EA" w:rsidRDefault="459460EA" w:rsidP="3B2C8970">
      <w:pPr>
        <w:pStyle w:val="Tresc"/>
        <w:ind w:left="426" w:firstLine="0"/>
        <w:rPr>
          <w:rFonts w:ascii="Times New Roman" w:hAnsi="Times New Roman" w:cs="Times New Roman"/>
          <w:sz w:val="24"/>
        </w:rPr>
      </w:pPr>
      <w:r w:rsidRPr="3B2C8970">
        <w:rPr>
          <w:rFonts w:ascii="Times New Roman" w:hAnsi="Times New Roman" w:cs="Times New Roman"/>
          <w:sz w:val="24"/>
        </w:rPr>
        <w:t>liczba godzin zajęć realizowanych przez nauczycieli zatrudnionych w Uczelni jako podstawowym miejscu pracy (PMP):</w:t>
      </w:r>
      <w:r w:rsidR="7AA804FC" w:rsidRPr="3B2C8970">
        <w:rPr>
          <w:rFonts w:ascii="Times New Roman" w:hAnsi="Times New Roman" w:cs="Times New Roman"/>
          <w:sz w:val="24"/>
        </w:rPr>
        <w:t>1515</w:t>
      </w:r>
    </w:p>
    <w:p w14:paraId="619473D6" w14:textId="67BDB6DD" w:rsidR="459460EA" w:rsidRDefault="459460EA" w:rsidP="3B2C8970">
      <w:pPr>
        <w:pStyle w:val="Tresc"/>
        <w:ind w:left="426" w:firstLine="0"/>
        <w:rPr>
          <w:rFonts w:ascii="Times New Roman" w:hAnsi="Times New Roman" w:cs="Times New Roman"/>
          <w:sz w:val="24"/>
        </w:rPr>
      </w:pPr>
      <w:r w:rsidRPr="3B2C8970">
        <w:rPr>
          <w:rFonts w:ascii="Times New Roman" w:hAnsi="Times New Roman" w:cs="Times New Roman"/>
          <w:sz w:val="24"/>
        </w:rPr>
        <w:t>udział godzin PMP w łącznej liczbie godzin:</w:t>
      </w:r>
      <w:r w:rsidR="1D02E620" w:rsidRPr="3B2C8970">
        <w:rPr>
          <w:rFonts w:ascii="Times New Roman" w:hAnsi="Times New Roman" w:cs="Times New Roman"/>
          <w:sz w:val="24"/>
        </w:rPr>
        <w:t xml:space="preserve"> 74%</w:t>
      </w:r>
    </w:p>
    <w:p w14:paraId="0FBCF83B" w14:textId="1C5F2023" w:rsidR="3B2C8970" w:rsidRDefault="3B2C8970" w:rsidP="3B2C8970">
      <w:pPr>
        <w:pStyle w:val="Tresc"/>
        <w:ind w:left="709" w:firstLine="0"/>
        <w:rPr>
          <w:rFonts w:ascii="Times New Roman" w:hAnsi="Times New Roman" w:cs="Times New Roman"/>
          <w:sz w:val="24"/>
          <w:u w:val="single"/>
        </w:rPr>
      </w:pPr>
    </w:p>
    <w:p w14:paraId="76678C9F" w14:textId="7923889A" w:rsidR="459460EA" w:rsidRDefault="459460EA" w:rsidP="3B2C8970">
      <w:pPr>
        <w:pStyle w:val="Tresc"/>
        <w:ind w:firstLine="0"/>
        <w:rPr>
          <w:rFonts w:ascii="Times New Roman" w:hAnsi="Times New Roman" w:cs="Times New Roman"/>
          <w:sz w:val="24"/>
        </w:rPr>
      </w:pPr>
      <w:r w:rsidRPr="0AA58AE8">
        <w:rPr>
          <w:rFonts w:ascii="Times New Roman" w:hAnsi="Times New Roman" w:cs="Times New Roman"/>
          <w:sz w:val="24"/>
          <w:u w:val="single"/>
        </w:rPr>
        <w:t xml:space="preserve">       </w:t>
      </w:r>
      <w:r w:rsidR="42249633" w:rsidRPr="0AA58AE8">
        <w:rPr>
          <w:rFonts w:ascii="Times New Roman" w:hAnsi="Times New Roman" w:cs="Times New Roman"/>
          <w:sz w:val="24"/>
          <w:u w:val="single"/>
        </w:rPr>
        <w:t>Moduł specjalizacyjny: tłumacz języka niemieckiego</w:t>
      </w:r>
      <w:r w:rsidRPr="0AA58AE8">
        <w:rPr>
          <w:rFonts w:ascii="Times New Roman" w:hAnsi="Times New Roman" w:cs="Times New Roman"/>
          <w:sz w:val="24"/>
          <w:u w:val="single"/>
        </w:rPr>
        <w:t>, studia stacjonarne</w:t>
      </w:r>
    </w:p>
    <w:p w14:paraId="08DAEE47" w14:textId="7349D84C" w:rsidR="459460EA" w:rsidRDefault="459460EA" w:rsidP="3B2C8970">
      <w:pPr>
        <w:pStyle w:val="Tresc"/>
        <w:ind w:firstLine="0"/>
        <w:rPr>
          <w:rFonts w:ascii="Times New Roman" w:hAnsi="Times New Roman" w:cs="Times New Roman"/>
          <w:sz w:val="24"/>
        </w:rPr>
      </w:pPr>
      <w:r w:rsidRPr="3B2C8970">
        <w:rPr>
          <w:rFonts w:ascii="Times New Roman" w:hAnsi="Times New Roman" w:cs="Times New Roman"/>
          <w:sz w:val="24"/>
        </w:rPr>
        <w:t xml:space="preserve">            łączna liczba godzin zajęć wg planu studiów:</w:t>
      </w:r>
      <w:r w:rsidR="7766A65D" w:rsidRPr="3B2C8970">
        <w:rPr>
          <w:rFonts w:ascii="Times New Roman" w:hAnsi="Times New Roman" w:cs="Times New Roman"/>
          <w:sz w:val="24"/>
        </w:rPr>
        <w:t xml:space="preserve"> </w:t>
      </w:r>
      <w:r w:rsidR="6FB17429" w:rsidRPr="3B2C8970">
        <w:rPr>
          <w:rFonts w:ascii="Times New Roman" w:hAnsi="Times New Roman" w:cs="Times New Roman"/>
          <w:sz w:val="24"/>
        </w:rPr>
        <w:t>2040</w:t>
      </w:r>
    </w:p>
    <w:p w14:paraId="60066BBD" w14:textId="7D2BDB2E" w:rsidR="459460EA" w:rsidRDefault="459460EA" w:rsidP="3B2C8970">
      <w:pPr>
        <w:pStyle w:val="Tresc"/>
        <w:ind w:left="709" w:firstLine="0"/>
        <w:rPr>
          <w:rFonts w:ascii="Times New Roman" w:hAnsi="Times New Roman" w:cs="Times New Roman"/>
          <w:sz w:val="24"/>
        </w:rPr>
      </w:pPr>
      <w:r w:rsidRPr="3B2C8970">
        <w:rPr>
          <w:rFonts w:ascii="Times New Roman" w:hAnsi="Times New Roman" w:cs="Times New Roman"/>
          <w:sz w:val="24"/>
        </w:rPr>
        <w:t>liczba godzin zajęć realizowanych przez nauczycieli zatrudnionych w Uczelni jako</w:t>
      </w:r>
      <w:r w:rsidR="08D469B0" w:rsidRPr="3B2C8970">
        <w:rPr>
          <w:rFonts w:ascii="Times New Roman" w:hAnsi="Times New Roman" w:cs="Times New Roman"/>
          <w:sz w:val="24"/>
        </w:rPr>
        <w:t xml:space="preserve"> </w:t>
      </w:r>
      <w:r w:rsidRPr="3B2C8970">
        <w:rPr>
          <w:rFonts w:ascii="Times New Roman" w:hAnsi="Times New Roman" w:cs="Times New Roman"/>
          <w:sz w:val="24"/>
        </w:rPr>
        <w:t>podstawowym miejscu pracy (PMP):</w:t>
      </w:r>
      <w:r w:rsidR="15C7AC5C" w:rsidRPr="3B2C8970">
        <w:rPr>
          <w:rFonts w:ascii="Times New Roman" w:hAnsi="Times New Roman" w:cs="Times New Roman"/>
          <w:sz w:val="24"/>
        </w:rPr>
        <w:t>1590</w:t>
      </w:r>
    </w:p>
    <w:p w14:paraId="515562A9" w14:textId="587D4B2F" w:rsidR="459460EA" w:rsidRDefault="459460EA" w:rsidP="3B2C8970">
      <w:pPr>
        <w:pStyle w:val="Tresc"/>
        <w:ind w:left="709" w:firstLine="0"/>
        <w:rPr>
          <w:rFonts w:ascii="Times New Roman" w:hAnsi="Times New Roman" w:cs="Times New Roman"/>
          <w:sz w:val="24"/>
        </w:rPr>
      </w:pPr>
      <w:r w:rsidRPr="3B2C8970">
        <w:rPr>
          <w:rFonts w:ascii="Times New Roman" w:hAnsi="Times New Roman" w:cs="Times New Roman"/>
          <w:sz w:val="24"/>
        </w:rPr>
        <w:t>udział godzin PMP w łącznej liczbie godzin:</w:t>
      </w:r>
      <w:r w:rsidR="4D2640B7" w:rsidRPr="3B2C8970">
        <w:rPr>
          <w:rFonts w:ascii="Times New Roman" w:hAnsi="Times New Roman" w:cs="Times New Roman"/>
          <w:sz w:val="24"/>
        </w:rPr>
        <w:t>78%</w:t>
      </w:r>
    </w:p>
    <w:p w14:paraId="010241F7" w14:textId="2E8681AC" w:rsidR="3B2C8970" w:rsidRDefault="3B2C8970" w:rsidP="3B2C8970">
      <w:pPr>
        <w:pStyle w:val="Tresc"/>
        <w:ind w:left="709" w:firstLine="0"/>
        <w:rPr>
          <w:rFonts w:ascii="Times New Roman" w:hAnsi="Times New Roman" w:cs="Times New Roman"/>
          <w:sz w:val="24"/>
        </w:rPr>
      </w:pPr>
    </w:p>
    <w:p w14:paraId="786869FB" w14:textId="30D3F3DB" w:rsidR="3B2C8970" w:rsidRDefault="3B2C8970" w:rsidP="3B2C8970">
      <w:pPr>
        <w:pStyle w:val="Tresc"/>
        <w:ind w:left="709" w:firstLine="0"/>
        <w:rPr>
          <w:rFonts w:ascii="Times New Roman" w:hAnsi="Times New Roman" w:cs="Times New Roman"/>
          <w:sz w:val="24"/>
        </w:rPr>
      </w:pPr>
    </w:p>
    <w:p w14:paraId="62CA8D04" w14:textId="02E1D7C1" w:rsidR="00CE4CBB" w:rsidRPr="0038601B" w:rsidRDefault="00CE4CBB" w:rsidP="0012019A">
      <w:pPr>
        <w:pStyle w:val="Nagwek2"/>
        <w:ind w:hanging="425"/>
        <w:rPr>
          <w:rFonts w:ascii="Times New Roman" w:hAnsi="Times New Roman" w:cs="Times New Roman"/>
          <w:sz w:val="24"/>
          <w:szCs w:val="24"/>
        </w:rPr>
      </w:pPr>
      <w:r w:rsidRPr="3B2C8970">
        <w:rPr>
          <w:rFonts w:ascii="Times New Roman" w:hAnsi="Times New Roman" w:cs="Times New Roman"/>
          <w:sz w:val="24"/>
          <w:szCs w:val="24"/>
        </w:rPr>
        <w:t>Infrastruktura dydaktyczna (wykaz: sal dydaktycznych, laboratoriów i pracowni wraz z wyposażeniem)</w:t>
      </w:r>
    </w:p>
    <w:p w14:paraId="639D9901" w14:textId="3DF8707B" w:rsidR="3B2C8970" w:rsidRDefault="3B2C8970" w:rsidP="3B2C8970">
      <w:pPr>
        <w:pStyle w:val="Tresc"/>
      </w:pPr>
    </w:p>
    <w:p w14:paraId="2462B9B9" w14:textId="1F46987E" w:rsidR="79B35A33" w:rsidRDefault="79B35A33" w:rsidP="3B2C8970">
      <w:pPr>
        <w:pStyle w:val="Tresc"/>
        <w:rPr>
          <w:rFonts w:ascii="Times New Roman" w:hAnsi="Times New Roman" w:cs="Times New Roman"/>
          <w:sz w:val="24"/>
        </w:rPr>
      </w:pPr>
      <w:r w:rsidRPr="3B2C8970">
        <w:rPr>
          <w:rFonts w:ascii="Times New Roman" w:hAnsi="Times New Roman" w:cs="Times New Roman"/>
          <w:sz w:val="24"/>
        </w:rPr>
        <w:t>Państwowa Akademia Nauk Stosowanych w Nysie posiada łącznie 123 sale dydaktyczne, w tym 16 sal wykładowych na łączną liczbę miejsc</w:t>
      </w:r>
      <w:r w:rsidR="56B4D301" w:rsidRPr="3B2C8970">
        <w:rPr>
          <w:rFonts w:ascii="Times New Roman" w:hAnsi="Times New Roman" w:cs="Times New Roman"/>
          <w:sz w:val="24"/>
        </w:rPr>
        <w:t xml:space="preserve"> 1081, 37 sal ćwiczeniowo-seminaryjnych na łączną liczbę 908 miejsc, 62 laboratoria i pracownie specjalistyczne na łąc</w:t>
      </w:r>
      <w:r w:rsidR="3E25A230" w:rsidRPr="3B2C8970">
        <w:rPr>
          <w:rFonts w:ascii="Times New Roman" w:hAnsi="Times New Roman" w:cs="Times New Roman"/>
          <w:sz w:val="24"/>
        </w:rPr>
        <w:t xml:space="preserve">zną liczbę 694 miejsc. 10 laboratoriów komputerowych oferuje łącznie 190 stanowisk. Ponadto </w:t>
      </w:r>
      <w:r w:rsidR="628B0645" w:rsidRPr="3B2C8970">
        <w:rPr>
          <w:rFonts w:ascii="Times New Roman" w:hAnsi="Times New Roman" w:cs="Times New Roman"/>
          <w:sz w:val="24"/>
        </w:rPr>
        <w:t>uczelnia dysponuje dwoma halami sportowymi z boiskami do siatkówki i koszykówki, dwoma salami ćwiczeń siłowych, saląmi ćwiczeń cardio, sportów walki, tenisa stołow</w:t>
      </w:r>
      <w:r w:rsidR="7F26D71B" w:rsidRPr="3B2C8970">
        <w:rPr>
          <w:rFonts w:ascii="Times New Roman" w:hAnsi="Times New Roman" w:cs="Times New Roman"/>
          <w:sz w:val="24"/>
        </w:rPr>
        <w:t>ego, salą hydromasażu z sauną, salą aerobiku i salą do ćwiczeń MMA, salą audytoryjną na 221 miejsc</w:t>
      </w:r>
      <w:r w:rsidR="3F5C51E0" w:rsidRPr="3B2C8970">
        <w:rPr>
          <w:rFonts w:ascii="Times New Roman" w:hAnsi="Times New Roman" w:cs="Times New Roman"/>
          <w:sz w:val="24"/>
        </w:rPr>
        <w:t xml:space="preserve"> z nagłośnieniem BOSE i oświetleniem scenicznym typu PAR.</w:t>
      </w:r>
    </w:p>
    <w:p w14:paraId="15CF50E8" w14:textId="124046D9" w:rsidR="3F5C51E0" w:rsidRDefault="3F5C51E0" w:rsidP="3B2C8970">
      <w:pPr>
        <w:pStyle w:val="Tresc"/>
        <w:rPr>
          <w:rFonts w:ascii="Times New Roman" w:hAnsi="Times New Roman" w:cs="Times New Roman"/>
          <w:sz w:val="24"/>
        </w:rPr>
      </w:pPr>
      <w:r w:rsidRPr="3B2C8970">
        <w:rPr>
          <w:rFonts w:ascii="Times New Roman" w:hAnsi="Times New Roman" w:cs="Times New Roman"/>
          <w:sz w:val="24"/>
        </w:rPr>
        <w:t xml:space="preserve">Sala wykładowa C14 została wyposażona w stacjonarny sprzęt umożliwiający prowadzenie zajęć hybrydowych. </w:t>
      </w:r>
    </w:p>
    <w:p w14:paraId="6CE74D0F" w14:textId="151D7E74" w:rsidR="3F5C51E0" w:rsidRDefault="3F5C51E0" w:rsidP="3B2C8970">
      <w:pPr>
        <w:pStyle w:val="Tresc"/>
        <w:rPr>
          <w:rFonts w:ascii="Times New Roman" w:hAnsi="Times New Roman" w:cs="Times New Roman"/>
          <w:sz w:val="24"/>
        </w:rPr>
      </w:pPr>
      <w:r w:rsidRPr="3B2C8970">
        <w:rPr>
          <w:rFonts w:ascii="Times New Roman" w:hAnsi="Times New Roman" w:cs="Times New Roman"/>
          <w:sz w:val="24"/>
        </w:rPr>
        <w:t>Wydział Neofilologii korzysta z trzech własnych pracowni komputerowych wyposażonych odpowiednio w 20, 17 i 17 stanowisk. W razie potrzeby istnieje możliwość kor</w:t>
      </w:r>
      <w:r w:rsidR="1E451E0B" w:rsidRPr="3B2C8970">
        <w:rPr>
          <w:rFonts w:ascii="Times New Roman" w:hAnsi="Times New Roman" w:cs="Times New Roman"/>
          <w:sz w:val="24"/>
        </w:rPr>
        <w:t xml:space="preserve">zystania z laboratoriów w innych budynkach. Laboratoria wyposażone są w licencjonowane oprogramowanie, m.in. memoQ i Trados </w:t>
      </w:r>
      <w:r w:rsidR="152E0C53" w:rsidRPr="3B2C8970">
        <w:rPr>
          <w:rFonts w:ascii="Times New Roman" w:hAnsi="Times New Roman" w:cs="Times New Roman"/>
          <w:sz w:val="24"/>
        </w:rPr>
        <w:t>(narzędzia wspomagające tłumaczenie pisemne) oraz w kabinę i oprogramowani</w:t>
      </w:r>
      <w:r w:rsidR="74F160FB" w:rsidRPr="3B2C8970">
        <w:rPr>
          <w:rFonts w:ascii="Times New Roman" w:hAnsi="Times New Roman" w:cs="Times New Roman"/>
          <w:sz w:val="24"/>
        </w:rPr>
        <w:t xml:space="preserve">e do ćwiczenia tłumaczenia symultanicznego Mentor Audytor Lab. </w:t>
      </w:r>
    </w:p>
    <w:p w14:paraId="5F52049F" w14:textId="110DE22B" w:rsidR="0ACE19E5" w:rsidRDefault="0ACE19E5" w:rsidP="3B2C8970">
      <w:pPr>
        <w:pStyle w:val="Tresc"/>
        <w:rPr>
          <w:rFonts w:ascii="Times New Roman" w:hAnsi="Times New Roman" w:cs="Times New Roman"/>
          <w:sz w:val="24"/>
        </w:rPr>
      </w:pPr>
      <w:r w:rsidRPr="3B2C8970">
        <w:rPr>
          <w:rFonts w:ascii="Times New Roman" w:hAnsi="Times New Roman" w:cs="Times New Roman"/>
          <w:sz w:val="24"/>
        </w:rPr>
        <w:t>W 2010 roku uruchomiona została Nyska Sieć Akademicka zapewniająca szerokopasmowe połączenia pomiędzy sieciami lokalnymi</w:t>
      </w:r>
      <w:r w:rsidR="1CD68999" w:rsidRPr="3B2C8970">
        <w:rPr>
          <w:rFonts w:ascii="Times New Roman" w:hAnsi="Times New Roman" w:cs="Times New Roman"/>
          <w:sz w:val="24"/>
        </w:rPr>
        <w:t>.</w:t>
      </w:r>
    </w:p>
    <w:p w14:paraId="7C563479" w14:textId="2F512B31" w:rsidR="1CD68999" w:rsidRDefault="1CD68999" w:rsidP="3B2C8970">
      <w:pPr>
        <w:pStyle w:val="Tresc"/>
        <w:rPr>
          <w:rFonts w:ascii="Times New Roman" w:hAnsi="Times New Roman" w:cs="Times New Roman"/>
          <w:sz w:val="24"/>
        </w:rPr>
      </w:pPr>
      <w:r w:rsidRPr="3B2C8970">
        <w:rPr>
          <w:rFonts w:ascii="Times New Roman" w:hAnsi="Times New Roman" w:cs="Times New Roman"/>
          <w:sz w:val="24"/>
        </w:rPr>
        <w:t>We wszystkich budynkach zainstalowano centralni</w:t>
      </w:r>
      <w:r w:rsidR="5912DF8D" w:rsidRPr="3B2C8970">
        <w:rPr>
          <w:rFonts w:ascii="Times New Roman" w:hAnsi="Times New Roman" w:cs="Times New Roman"/>
          <w:sz w:val="24"/>
        </w:rPr>
        <w:t>e zarządzane punkty dostępowe w liczbie 92, które umożliwiają studentom i pracownikom dostęp do internetu w każdym pomieszczeniu.</w:t>
      </w:r>
    </w:p>
    <w:p w14:paraId="3C4589E2" w14:textId="77777777" w:rsidR="0012019A" w:rsidRPr="0038601B" w:rsidRDefault="0012019A" w:rsidP="0012019A">
      <w:pPr>
        <w:pStyle w:val="Tresc"/>
        <w:ind w:firstLine="426"/>
        <w:rPr>
          <w:rFonts w:ascii="Times New Roman" w:hAnsi="Times New Roman" w:cs="Times New Roman"/>
          <w:sz w:val="24"/>
        </w:rPr>
      </w:pPr>
    </w:p>
    <w:p w14:paraId="52C781E3" w14:textId="3DB8EE9C" w:rsidR="001D6AFB" w:rsidRPr="0038601B" w:rsidRDefault="00CE4CBB" w:rsidP="0012019A">
      <w:pPr>
        <w:pStyle w:val="Nagwek2"/>
        <w:ind w:hanging="425"/>
        <w:rPr>
          <w:rFonts w:ascii="Times New Roman" w:hAnsi="Times New Roman" w:cs="Times New Roman"/>
          <w:sz w:val="24"/>
          <w:szCs w:val="24"/>
        </w:rPr>
      </w:pPr>
      <w:r w:rsidRPr="3B2C8970">
        <w:rPr>
          <w:rFonts w:ascii="Times New Roman" w:hAnsi="Times New Roman" w:cs="Times New Roman"/>
          <w:sz w:val="24"/>
          <w:szCs w:val="24"/>
        </w:rPr>
        <w:t>Dostępność do literatury zalecanej w ramach kształcenia</w:t>
      </w:r>
    </w:p>
    <w:p w14:paraId="5BCA627A" w14:textId="4F234FC0" w:rsidR="4B9ED296" w:rsidRDefault="4B9ED296" w:rsidP="3B2C8970">
      <w:pPr>
        <w:jc w:val="both"/>
        <w:rPr>
          <w:lang w:val="pl"/>
        </w:rPr>
      </w:pPr>
      <w:r w:rsidRPr="3B2C8970">
        <w:rPr>
          <w:lang w:val="pl"/>
        </w:rPr>
        <w:t xml:space="preserve">Dostęp do zalecanej w ramach kształcenia literatury w formie tradycyjnej i elektronicznej zapewnia </w:t>
      </w:r>
      <w:r w:rsidR="500FB8E3" w:rsidRPr="3B2C8970">
        <w:rPr>
          <w:lang w:val="pl"/>
        </w:rPr>
        <w:t>Biblioteka Państwowej Akademii Nauk Stosowanych w Nysie</w:t>
      </w:r>
      <w:r w:rsidR="34FD91AA" w:rsidRPr="3B2C8970">
        <w:rPr>
          <w:lang w:val="pl"/>
        </w:rPr>
        <w:t>, która</w:t>
      </w:r>
      <w:r w:rsidR="500FB8E3" w:rsidRPr="3B2C8970">
        <w:rPr>
          <w:lang w:val="pl"/>
        </w:rPr>
        <w:t xml:space="preserve"> jest ogólnouczelnianą jednostką organizacyjną o zadaniach naukowych, dydaktycznych i usługowych. Mieści się </w:t>
      </w:r>
      <w:r w:rsidR="4AB2A0AB" w:rsidRPr="3B2C8970">
        <w:rPr>
          <w:lang w:val="pl"/>
        </w:rPr>
        <w:t xml:space="preserve">ona </w:t>
      </w:r>
      <w:r w:rsidR="500FB8E3" w:rsidRPr="3B2C8970">
        <w:rPr>
          <w:lang w:val="pl"/>
        </w:rPr>
        <w:t>w Gmachu Głównym przy ul. Chodowieckiego 4. Powierzchnia pomieszczeń bibliotecznych wynosi ok. 435 m</w:t>
      </w:r>
      <w:r w:rsidR="500FB8E3" w:rsidRPr="3B2C8970">
        <w:rPr>
          <w:vertAlign w:val="superscript"/>
          <w:lang w:val="pl"/>
        </w:rPr>
        <w:t>2</w:t>
      </w:r>
      <w:r w:rsidR="500FB8E3" w:rsidRPr="3B2C8970">
        <w:rPr>
          <w:lang w:val="pl"/>
        </w:rPr>
        <w:t>. Potencjał informatyczny Biblioteki tworzą 2 serwery i 14 stanowisk komputerowych, w tym 6 komputerów dla pracowników oraz 8 dla użytkowników, 3 skanery (w tym 2 dla studentów), 3 drukarki, 2 laminarki,</w:t>
      </w:r>
      <w:r w:rsidR="500FB8E3" w:rsidRPr="3B2C8970">
        <w:rPr>
          <w:color w:val="FF0000"/>
          <w:lang w:val="pl"/>
        </w:rPr>
        <w:t xml:space="preserve"> </w:t>
      </w:r>
      <w:r w:rsidR="500FB8E3" w:rsidRPr="3B2C8970">
        <w:rPr>
          <w:lang w:val="pl"/>
        </w:rPr>
        <w:t>1 urządzenie wielofunkcyjne.</w:t>
      </w:r>
      <w:r w:rsidR="79F02C56" w:rsidRPr="3B2C8970">
        <w:rPr>
          <w:lang w:val="pl"/>
        </w:rPr>
        <w:t xml:space="preserve"> </w:t>
      </w:r>
      <w:r w:rsidR="500FB8E3" w:rsidRPr="3B2C8970">
        <w:rPr>
          <w:lang w:val="pl"/>
        </w:rPr>
        <w:t xml:space="preserve">Na terenie Biblioteki pracownicy i studenci PANS w Nysie mogą korzystać z </w:t>
      </w:r>
      <w:r w:rsidR="500FB8E3" w:rsidRPr="3B2C8970">
        <w:rPr>
          <w:lang w:val="pl"/>
        </w:rPr>
        <w:lastRenderedPageBreak/>
        <w:t>Internetu za pośrednictwem bezprzewodowej sieci Wi-Fi PANS, dodatkowo użytkownicy mają do dyspozycji 9 gniazdek umożliwiających zasilanie ich urządzeń (takich jak: smartfony, laptopy, tablety).</w:t>
      </w:r>
      <w:r w:rsidR="1FE22B4A" w:rsidRPr="3B2C8970">
        <w:rPr>
          <w:lang w:val="pl"/>
        </w:rPr>
        <w:t xml:space="preserve"> </w:t>
      </w:r>
      <w:r w:rsidR="500FB8E3" w:rsidRPr="3B2C8970">
        <w:rPr>
          <w:lang w:val="pl"/>
        </w:rPr>
        <w:t>Biblioteka pracuje w komputerowym systemie bibliotecznym</w:t>
      </w:r>
      <w:r w:rsidR="52AF7888" w:rsidRPr="3B2C8970">
        <w:rPr>
          <w:lang w:val="pl"/>
        </w:rPr>
        <w:t xml:space="preserve"> </w:t>
      </w:r>
      <w:r w:rsidR="500FB8E3" w:rsidRPr="3B2C8970">
        <w:rPr>
          <w:lang w:val="pl"/>
        </w:rPr>
        <w:t xml:space="preserve">SowaSQL PREMIUM. Opisy bibliograficzne wraz z informacją o dostępności prezentowane </w:t>
      </w:r>
      <w:r>
        <w:br/>
      </w:r>
      <w:r w:rsidR="500FB8E3" w:rsidRPr="3B2C8970">
        <w:rPr>
          <w:lang w:val="pl"/>
        </w:rPr>
        <w:t>są w katalogu biblioteki, dodatkowo załączane są okładki i spisy treści dla ułatwienia użytkownikom dotarcia do właściwych treści</w:t>
      </w:r>
    </w:p>
    <w:p w14:paraId="41877A5A" w14:textId="2377FAF7" w:rsidR="500FB8E3" w:rsidRDefault="500FB8E3" w:rsidP="3B2C8970">
      <w:pPr>
        <w:spacing w:line="276" w:lineRule="auto"/>
        <w:jc w:val="both"/>
      </w:pPr>
      <w:hyperlink r:id="rId11">
        <w:r w:rsidRPr="3B2C8970">
          <w:rPr>
            <w:rStyle w:val="Hipercze"/>
            <w:lang w:val="pl"/>
          </w:rPr>
          <w:t>https://sowa-opac.pans.nysa.pl/index.php?KatID=0&amp;new=1</w:t>
        </w:r>
      </w:hyperlink>
    </w:p>
    <w:p w14:paraId="2672B8A6" w14:textId="3613AB0F" w:rsidR="500FB8E3" w:rsidRDefault="500FB8E3" w:rsidP="3B2C8970">
      <w:pPr>
        <w:jc w:val="both"/>
      </w:pPr>
      <w:r w:rsidRPr="3B2C8970">
        <w:rPr>
          <w:lang w:val="pl"/>
        </w:rPr>
        <w:t xml:space="preserve"> </w:t>
      </w:r>
    </w:p>
    <w:p w14:paraId="36600455" w14:textId="731DEC82" w:rsidR="500FB8E3" w:rsidRDefault="500FB8E3" w:rsidP="3B2C8970">
      <w:pPr>
        <w:jc w:val="both"/>
        <w:rPr>
          <w:lang w:val="pl"/>
        </w:rPr>
      </w:pPr>
      <w:r w:rsidRPr="3B2C8970">
        <w:rPr>
          <w:lang w:val="pl"/>
        </w:rPr>
        <w:t>Poza biblioteką uczelnianą, studenci mogą korzystać z Miejskiej i Gminnej Biblioteki Publicznej w Nysie oraz Pedagogicznej Biblioteki Wojewódzkiej w Opolu filia w Nysie</w:t>
      </w:r>
      <w:r w:rsidR="45DB4273" w:rsidRPr="3B2C8970">
        <w:rPr>
          <w:lang w:val="pl"/>
        </w:rPr>
        <w:t xml:space="preserve"> oraz z podręcznej biblioteki w budynku Wydziału Neofilologii.</w:t>
      </w:r>
    </w:p>
    <w:p w14:paraId="0A2D8069" w14:textId="20AE5EB8" w:rsidR="500FB8E3" w:rsidRDefault="500FB8E3" w:rsidP="3B2C8970">
      <w:pPr>
        <w:jc w:val="both"/>
      </w:pPr>
      <w:r w:rsidRPr="3B2C8970">
        <w:rPr>
          <w:lang w:val="pl"/>
        </w:rPr>
        <w:t xml:space="preserve"> </w:t>
      </w:r>
    </w:p>
    <w:p w14:paraId="42A3B12E" w14:textId="704480F9" w:rsidR="3AAAD15F" w:rsidRDefault="3AAAD15F" w:rsidP="3B2C8970">
      <w:pPr>
        <w:spacing w:line="276" w:lineRule="auto"/>
        <w:jc w:val="both"/>
      </w:pPr>
      <w:r w:rsidRPr="3B2C8970">
        <w:rPr>
          <w:lang w:val="pl"/>
        </w:rPr>
        <w:t xml:space="preserve">Dla potrzeb nauczania do </w:t>
      </w:r>
      <w:r w:rsidRPr="3B2C8970">
        <w:rPr>
          <w:b/>
          <w:bCs/>
          <w:lang w:val="pl"/>
        </w:rPr>
        <w:t xml:space="preserve">kierunku filologia angielska pozyskano 2 386 tytułów książek w ilości 7 140 egzemplarzy, w ramach 36 zagadnień. </w:t>
      </w:r>
      <w:r w:rsidRPr="3B2C8970">
        <w:rPr>
          <w:lang w:val="pl"/>
        </w:rPr>
        <w:t xml:space="preserve">Natomiast do </w:t>
      </w:r>
      <w:r w:rsidRPr="3B2C8970">
        <w:rPr>
          <w:b/>
          <w:bCs/>
          <w:lang w:val="pl"/>
        </w:rPr>
        <w:t xml:space="preserve">kierunku filologia germańska pozyskano 2 943 tytuły w ilości 8 046 egzemplarzy, w ramach 40 zagadnień </w:t>
      </w:r>
      <w:r w:rsidRPr="3B2C8970">
        <w:rPr>
          <w:lang w:val="pl"/>
        </w:rPr>
        <w:t>(stan na lipiec 2025 r.).</w:t>
      </w:r>
    </w:p>
    <w:p w14:paraId="7E0170CF" w14:textId="37AA0AE1" w:rsidR="3AAAD15F" w:rsidRDefault="3AAAD15F" w:rsidP="3B2C8970">
      <w:pPr>
        <w:spacing w:line="276" w:lineRule="auto"/>
        <w:jc w:val="both"/>
        <w:rPr>
          <w:lang w:val="pl"/>
        </w:rPr>
      </w:pPr>
      <w:r w:rsidRPr="3B2C8970">
        <w:rPr>
          <w:lang w:val="pl"/>
        </w:rPr>
        <w:t xml:space="preserve">Ponadto Biblioteka oferuje </w:t>
      </w:r>
      <w:r w:rsidR="23A9B61D" w:rsidRPr="3B2C8970">
        <w:rPr>
          <w:lang w:val="pl"/>
        </w:rPr>
        <w:t>m</w:t>
      </w:r>
      <w:r w:rsidRPr="3B2C8970">
        <w:rPr>
          <w:lang w:val="pl"/>
        </w:rPr>
        <w:t xml:space="preserve">ożliwość korzystania z 184 tytułów czasopism drukowanych, polskich i zagranicznych, łącznie dla wszystkich kierunków studiów, w tym </w:t>
      </w:r>
      <w:r w:rsidRPr="3B2C8970">
        <w:rPr>
          <w:b/>
          <w:bCs/>
          <w:lang w:val="pl"/>
        </w:rPr>
        <w:t>19 tytułów dla kierunku filologia angielska: prenumerata bieżąca – 2 tytuły, prenumerata zakończona – 11 tytułów, inne – 6 tytułów.</w:t>
      </w:r>
    </w:p>
    <w:p w14:paraId="51EF0E94" w14:textId="6A4C4C53" w:rsidR="3AAAD15F" w:rsidRDefault="3AAAD15F" w:rsidP="3B2C8970">
      <w:pPr>
        <w:spacing w:line="276" w:lineRule="auto"/>
        <w:jc w:val="both"/>
      </w:pPr>
      <w:r w:rsidRPr="3B2C8970">
        <w:rPr>
          <w:b/>
          <w:bCs/>
          <w:lang w:val="pl"/>
        </w:rPr>
        <w:t xml:space="preserve">Filologia germańska 14 tytułów: prenumerata bieżąca – 1 tytuł; prenumerata zakończona – 6 tytułów; inne – 7 tytułów </w:t>
      </w:r>
      <w:r w:rsidRPr="3B2C8970">
        <w:rPr>
          <w:lang w:val="pl"/>
        </w:rPr>
        <w:t>(stan na 31.12.2024 r.).</w:t>
      </w:r>
    </w:p>
    <w:p w14:paraId="4B53C48E" w14:textId="1D29B817" w:rsidR="3AAAD15F" w:rsidRDefault="3AAAD15F" w:rsidP="3B2C8970">
      <w:pPr>
        <w:spacing w:line="276" w:lineRule="auto"/>
        <w:jc w:val="both"/>
      </w:pPr>
      <w:r w:rsidRPr="3B2C8970">
        <w:rPr>
          <w:lang w:val="pl"/>
        </w:rPr>
        <w:t xml:space="preserve"> </w:t>
      </w:r>
    </w:p>
    <w:p w14:paraId="2C1E407A" w14:textId="6104409C" w:rsidR="3AAAD15F" w:rsidRDefault="3AAAD15F" w:rsidP="3B2C8970">
      <w:pPr>
        <w:jc w:val="both"/>
      </w:pPr>
      <w:r w:rsidRPr="3B2C8970">
        <w:rPr>
          <w:b/>
          <w:bCs/>
          <w:lang w:val="pl"/>
        </w:rPr>
        <w:t>CZASOPISMA (FILOLOGIA ANGIELSKA)</w:t>
      </w:r>
    </w:p>
    <w:p w14:paraId="48E6FA2B" w14:textId="4354748B" w:rsidR="3AAAD15F" w:rsidRDefault="3AAAD15F" w:rsidP="3B2C8970">
      <w:pPr>
        <w:spacing w:after="240"/>
        <w:jc w:val="both"/>
      </w:pPr>
      <w:r w:rsidRPr="3B2C8970">
        <w:rPr>
          <w:b/>
          <w:bCs/>
          <w:lang w:val="pl"/>
        </w:rPr>
        <w:t>PRENUMERATA BIEŻĄCA</w:t>
      </w:r>
    </w:p>
    <w:p w14:paraId="23A3EFE1" w14:textId="405A21CB" w:rsidR="3AAAD15F" w:rsidRDefault="3AAAD15F" w:rsidP="3B2C8970">
      <w:pPr>
        <w:pStyle w:val="Akapitzlist"/>
        <w:numPr>
          <w:ilvl w:val="0"/>
          <w:numId w:val="21"/>
        </w:numPr>
        <w:spacing w:line="276" w:lineRule="auto"/>
        <w:jc w:val="both"/>
        <w:rPr>
          <w:sz w:val="24"/>
          <w:szCs w:val="24"/>
          <w:lang w:val="pl"/>
        </w:rPr>
      </w:pPr>
      <w:r w:rsidRPr="3B2C8970">
        <w:rPr>
          <w:sz w:val="24"/>
          <w:szCs w:val="24"/>
          <w:lang w:val="pl"/>
        </w:rPr>
        <w:t>Business English Magazine : język angielski biznesowy: 2007, 2008, 2009, 2010, 2011, 2012, 2013, 2014, 2015, 2016, 2017, 2018, 2019, 2020, 2021, 2022</w:t>
      </w:r>
    </w:p>
    <w:p w14:paraId="2A30C7A9" w14:textId="5B6AB770" w:rsidR="3AAAD15F" w:rsidRDefault="3AAAD15F" w:rsidP="3B2C8970">
      <w:pPr>
        <w:pStyle w:val="Akapitzlist"/>
        <w:numPr>
          <w:ilvl w:val="0"/>
          <w:numId w:val="21"/>
        </w:numPr>
        <w:spacing w:line="276" w:lineRule="auto"/>
        <w:jc w:val="both"/>
        <w:rPr>
          <w:sz w:val="24"/>
          <w:szCs w:val="24"/>
          <w:lang w:val="pl"/>
        </w:rPr>
      </w:pPr>
      <w:r w:rsidRPr="3B2C8970">
        <w:rPr>
          <w:sz w:val="24"/>
          <w:szCs w:val="24"/>
          <w:lang w:val="pl"/>
        </w:rPr>
        <w:t>Polish Anglosaxon Studies: 2007, 2011, 2013, 2014, 2015, 2016</w:t>
      </w:r>
    </w:p>
    <w:p w14:paraId="20711E16" w14:textId="43B7F4B3" w:rsidR="3AAAD15F" w:rsidRDefault="3AAAD15F" w:rsidP="3B2C8970">
      <w:pPr>
        <w:pStyle w:val="Akapitzlist"/>
        <w:numPr>
          <w:ilvl w:val="0"/>
          <w:numId w:val="21"/>
        </w:numPr>
        <w:spacing w:line="276" w:lineRule="auto"/>
        <w:jc w:val="both"/>
        <w:rPr>
          <w:sz w:val="24"/>
          <w:szCs w:val="24"/>
          <w:lang w:val="pl"/>
        </w:rPr>
      </w:pPr>
      <w:r w:rsidRPr="3B2C8970">
        <w:rPr>
          <w:sz w:val="24"/>
          <w:szCs w:val="24"/>
          <w:lang w:val="pl"/>
        </w:rPr>
        <w:t>TESOL Quarterly: 2007, 2008, 2009, 2010, 2011, 2012, 2013, 2014, 2015, 2016, 2017, 2018, 2019, 2020, 2021, 2022, 2023, 2024, 2025</w:t>
      </w:r>
    </w:p>
    <w:p w14:paraId="6DC3F0C0" w14:textId="662E1BE9" w:rsidR="3AAAD15F" w:rsidRDefault="3AAAD15F" w:rsidP="3B2C8970">
      <w:pPr>
        <w:spacing w:after="240"/>
        <w:jc w:val="both"/>
      </w:pPr>
      <w:r w:rsidRPr="3B2C8970">
        <w:rPr>
          <w:b/>
          <w:bCs/>
          <w:lang w:val="pl"/>
        </w:rPr>
        <w:t>PRENUMERATA ZAKOŃCZONA</w:t>
      </w:r>
    </w:p>
    <w:p w14:paraId="316823BE" w14:textId="0966296A" w:rsidR="3AAAD15F" w:rsidRDefault="3AAAD15F" w:rsidP="3B2C8970">
      <w:pPr>
        <w:pStyle w:val="Akapitzlist"/>
        <w:numPr>
          <w:ilvl w:val="0"/>
          <w:numId w:val="20"/>
        </w:numPr>
        <w:spacing w:line="276" w:lineRule="auto"/>
        <w:jc w:val="both"/>
        <w:rPr>
          <w:sz w:val="24"/>
          <w:szCs w:val="24"/>
          <w:lang w:val="en-GB"/>
        </w:rPr>
      </w:pPr>
      <w:r w:rsidRPr="3B2C8970">
        <w:rPr>
          <w:sz w:val="24"/>
          <w:szCs w:val="24"/>
          <w:lang w:val="en-GB"/>
        </w:rPr>
        <w:t>Acta Universitatis Lodziensis. Folia Linguistica: 2005, 2007, 2010</w:t>
      </w:r>
    </w:p>
    <w:p w14:paraId="7BE146E6" w14:textId="54DFBE29" w:rsidR="3AAAD15F" w:rsidRDefault="3AAAD15F" w:rsidP="3B2C8970">
      <w:pPr>
        <w:pStyle w:val="Akapitzlist"/>
        <w:numPr>
          <w:ilvl w:val="0"/>
          <w:numId w:val="20"/>
        </w:numPr>
        <w:spacing w:line="276" w:lineRule="auto"/>
        <w:jc w:val="both"/>
        <w:rPr>
          <w:sz w:val="24"/>
          <w:szCs w:val="24"/>
          <w:lang w:val="en-GB"/>
        </w:rPr>
      </w:pPr>
      <w:r w:rsidRPr="3B2C8970">
        <w:rPr>
          <w:sz w:val="24"/>
          <w:szCs w:val="24"/>
          <w:lang w:val="en-GB"/>
        </w:rPr>
        <w:t>Acta Universitatis Lodziensis. Folia Litteraria Anglica: 2003, 2007, 2009</w:t>
      </w:r>
    </w:p>
    <w:p w14:paraId="6C6C51A0" w14:textId="38885507" w:rsidR="3AAAD15F" w:rsidRDefault="3AAAD15F" w:rsidP="3B2C8970">
      <w:pPr>
        <w:pStyle w:val="Akapitzlist"/>
        <w:numPr>
          <w:ilvl w:val="0"/>
          <w:numId w:val="20"/>
        </w:numPr>
        <w:spacing w:line="276" w:lineRule="auto"/>
        <w:jc w:val="both"/>
        <w:rPr>
          <w:sz w:val="24"/>
          <w:szCs w:val="24"/>
          <w:lang w:val="pl"/>
        </w:rPr>
      </w:pPr>
      <w:r w:rsidRPr="3B2C8970">
        <w:rPr>
          <w:sz w:val="24"/>
          <w:szCs w:val="24"/>
          <w:lang w:val="pl"/>
        </w:rPr>
        <w:t>ELT Journal: 2007, 2008, 2009, 2010, 2011, 2012, 2013, 2014, 2015, 2016</w:t>
      </w:r>
    </w:p>
    <w:p w14:paraId="0D45AC14" w14:textId="0CA76CFA" w:rsidR="3AAAD15F" w:rsidRDefault="3AAAD15F" w:rsidP="3B2C8970">
      <w:pPr>
        <w:pStyle w:val="Akapitzlist"/>
        <w:numPr>
          <w:ilvl w:val="0"/>
          <w:numId w:val="20"/>
        </w:numPr>
        <w:spacing w:line="276" w:lineRule="auto"/>
        <w:jc w:val="both"/>
        <w:rPr>
          <w:sz w:val="24"/>
          <w:szCs w:val="24"/>
          <w:lang w:val="pl"/>
        </w:rPr>
      </w:pPr>
      <w:r w:rsidRPr="3B2C8970">
        <w:rPr>
          <w:sz w:val="24"/>
          <w:szCs w:val="24"/>
          <w:lang w:val="pl"/>
        </w:rPr>
        <w:t>Harvard Business Review: 2008, 2009, 2010, 2011, 2012, 2013, 2014, 2015</w:t>
      </w:r>
    </w:p>
    <w:p w14:paraId="6D34FAD5" w14:textId="3F3EF0E7" w:rsidR="3AAAD15F" w:rsidRDefault="3AAAD15F" w:rsidP="3B2C8970">
      <w:pPr>
        <w:pStyle w:val="Akapitzlist"/>
        <w:numPr>
          <w:ilvl w:val="0"/>
          <w:numId w:val="20"/>
        </w:numPr>
        <w:spacing w:line="276" w:lineRule="auto"/>
        <w:jc w:val="both"/>
        <w:rPr>
          <w:sz w:val="24"/>
          <w:szCs w:val="24"/>
          <w:lang w:val="pl"/>
        </w:rPr>
      </w:pPr>
      <w:r w:rsidRPr="3B2C8970">
        <w:rPr>
          <w:sz w:val="24"/>
          <w:szCs w:val="24"/>
          <w:lang w:val="pl"/>
        </w:rPr>
        <w:t>International Journal of Lexicography: 2007, 2008, 2009, 2010, 2011, 2012, 2013, 2014, 2015, 2016</w:t>
      </w:r>
    </w:p>
    <w:p w14:paraId="5A0AB7F5" w14:textId="75979173" w:rsidR="3AAAD15F" w:rsidRDefault="3AAAD15F" w:rsidP="3B2C8970">
      <w:pPr>
        <w:pStyle w:val="Akapitzlist"/>
        <w:numPr>
          <w:ilvl w:val="0"/>
          <w:numId w:val="20"/>
        </w:numPr>
        <w:spacing w:line="276" w:lineRule="auto"/>
        <w:jc w:val="both"/>
        <w:rPr>
          <w:sz w:val="24"/>
          <w:szCs w:val="24"/>
          <w:lang w:val="pl"/>
        </w:rPr>
      </w:pPr>
      <w:r w:rsidRPr="3B2C8970">
        <w:rPr>
          <w:sz w:val="24"/>
          <w:szCs w:val="24"/>
          <w:lang w:val="pl"/>
        </w:rPr>
        <w:t>Języki Obce w Szkole: 2006, 2007, 2008, 2009, 2010, 2011</w:t>
      </w:r>
    </w:p>
    <w:p w14:paraId="05A4E83F" w14:textId="79C63003" w:rsidR="3AAAD15F" w:rsidRDefault="3AAAD15F" w:rsidP="3B2C8970">
      <w:pPr>
        <w:pStyle w:val="Akapitzlist"/>
        <w:numPr>
          <w:ilvl w:val="0"/>
          <w:numId w:val="20"/>
        </w:numPr>
        <w:spacing w:line="276" w:lineRule="auto"/>
        <w:jc w:val="both"/>
        <w:rPr>
          <w:sz w:val="24"/>
          <w:szCs w:val="24"/>
          <w:lang w:val="pl"/>
        </w:rPr>
      </w:pPr>
      <w:r w:rsidRPr="3B2C8970">
        <w:rPr>
          <w:sz w:val="24"/>
          <w:szCs w:val="24"/>
          <w:lang w:val="pl"/>
        </w:rPr>
        <w:t>Lingua Posnaniensis : czasopismo poświęcone językoznawstwu porównawczemu i ogólnemu: 2006, 2007, 2008, 2009, 2010, 2011, 2012, 2013, 2014, 2015, 2016, 2017, 2018</w:t>
      </w:r>
    </w:p>
    <w:p w14:paraId="4B034229" w14:textId="37C021E3" w:rsidR="3AAAD15F" w:rsidRDefault="3AAAD15F" w:rsidP="3B2C8970">
      <w:pPr>
        <w:pStyle w:val="Akapitzlist"/>
        <w:numPr>
          <w:ilvl w:val="0"/>
          <w:numId w:val="20"/>
        </w:numPr>
        <w:spacing w:line="276" w:lineRule="auto"/>
        <w:jc w:val="both"/>
        <w:rPr>
          <w:sz w:val="24"/>
          <w:szCs w:val="24"/>
          <w:lang w:val="pl"/>
        </w:rPr>
      </w:pPr>
      <w:r w:rsidRPr="3B2C8970">
        <w:rPr>
          <w:sz w:val="24"/>
          <w:szCs w:val="24"/>
          <w:lang w:val="pl"/>
        </w:rPr>
        <w:t>Newsweek: 2005, 2006, 2007, 2008, 2009, 2010, 2011</w:t>
      </w:r>
    </w:p>
    <w:p w14:paraId="342D826D" w14:textId="7B54E331" w:rsidR="3AAAD15F" w:rsidRDefault="3AAAD15F" w:rsidP="3B2C8970">
      <w:pPr>
        <w:pStyle w:val="Akapitzlist"/>
        <w:numPr>
          <w:ilvl w:val="0"/>
          <w:numId w:val="20"/>
        </w:numPr>
        <w:spacing w:line="276" w:lineRule="auto"/>
        <w:jc w:val="both"/>
        <w:rPr>
          <w:sz w:val="24"/>
          <w:szCs w:val="24"/>
          <w:lang w:val="en-GB"/>
        </w:rPr>
      </w:pPr>
      <w:r w:rsidRPr="3B2C8970">
        <w:rPr>
          <w:sz w:val="24"/>
          <w:szCs w:val="24"/>
          <w:lang w:val="en-GB"/>
        </w:rPr>
        <w:t>Psychology of Language and Communication: 2007, 2008, 2009, 2010</w:t>
      </w:r>
    </w:p>
    <w:p w14:paraId="64DDF469" w14:textId="1659C4A3" w:rsidR="3AAAD15F" w:rsidRDefault="3AAAD15F" w:rsidP="3B2C8970">
      <w:pPr>
        <w:pStyle w:val="Akapitzlist"/>
        <w:numPr>
          <w:ilvl w:val="0"/>
          <w:numId w:val="20"/>
        </w:numPr>
        <w:spacing w:line="276" w:lineRule="auto"/>
        <w:jc w:val="both"/>
        <w:rPr>
          <w:sz w:val="24"/>
          <w:szCs w:val="24"/>
          <w:lang w:val="pl"/>
        </w:rPr>
      </w:pPr>
      <w:r w:rsidRPr="3B2C8970">
        <w:rPr>
          <w:sz w:val="24"/>
          <w:szCs w:val="24"/>
          <w:lang w:val="pl"/>
        </w:rPr>
        <w:t>Research in Language: 2006, 2007, 2008, 2009, 2010, 2011, 2012, 2013, 2014, 2015</w:t>
      </w:r>
    </w:p>
    <w:p w14:paraId="6B299344" w14:textId="13E7A969" w:rsidR="3AAAD15F" w:rsidRDefault="3AAAD15F" w:rsidP="3B2C8970">
      <w:pPr>
        <w:pStyle w:val="Akapitzlist"/>
        <w:numPr>
          <w:ilvl w:val="0"/>
          <w:numId w:val="20"/>
        </w:numPr>
        <w:spacing w:line="276" w:lineRule="auto"/>
        <w:jc w:val="both"/>
        <w:rPr>
          <w:sz w:val="24"/>
          <w:szCs w:val="24"/>
          <w:lang w:val="pl"/>
        </w:rPr>
      </w:pPr>
      <w:r w:rsidRPr="3B2C8970">
        <w:rPr>
          <w:sz w:val="24"/>
          <w:szCs w:val="24"/>
          <w:lang w:val="pl"/>
        </w:rPr>
        <w:lastRenderedPageBreak/>
        <w:t>Studies in Polish Linguistics: 2006, 2007, 2010, 2011, 2012, 2013, 2014, 2015, 2016</w:t>
      </w:r>
    </w:p>
    <w:p w14:paraId="17777C73" w14:textId="30A33823" w:rsidR="3AAAD15F" w:rsidRDefault="3AAAD15F" w:rsidP="3B2C8970">
      <w:pPr>
        <w:spacing w:after="240"/>
        <w:ind w:left="360"/>
        <w:jc w:val="both"/>
      </w:pPr>
      <w:r w:rsidRPr="3B2C8970">
        <w:rPr>
          <w:lang w:val="pl"/>
        </w:rPr>
        <w:t xml:space="preserve"> </w:t>
      </w:r>
    </w:p>
    <w:p w14:paraId="11AA370B" w14:textId="3738F8D0" w:rsidR="3AAAD15F" w:rsidRDefault="3AAAD15F" w:rsidP="3B2C8970">
      <w:pPr>
        <w:ind w:left="720"/>
        <w:jc w:val="both"/>
      </w:pPr>
      <w:r w:rsidRPr="3B2C8970">
        <w:rPr>
          <w:b/>
          <w:bCs/>
          <w:lang w:val="pl"/>
        </w:rPr>
        <w:t>INNE</w:t>
      </w:r>
    </w:p>
    <w:p w14:paraId="5D678A52" w14:textId="02724901" w:rsidR="3AAAD15F" w:rsidRDefault="3AAAD15F" w:rsidP="3B2C8970">
      <w:pPr>
        <w:ind w:left="720"/>
        <w:jc w:val="both"/>
      </w:pPr>
      <w:r w:rsidRPr="3B2C8970">
        <w:rPr>
          <w:lang w:val="pl"/>
        </w:rPr>
        <w:t xml:space="preserve"> </w:t>
      </w:r>
    </w:p>
    <w:p w14:paraId="08FF1C60" w14:textId="752F7C81" w:rsidR="3AAAD15F" w:rsidRDefault="3AAAD15F" w:rsidP="3B2C8970">
      <w:pPr>
        <w:pStyle w:val="Akapitzlist"/>
        <w:numPr>
          <w:ilvl w:val="0"/>
          <w:numId w:val="19"/>
        </w:numPr>
        <w:spacing w:line="276" w:lineRule="auto"/>
        <w:jc w:val="both"/>
        <w:rPr>
          <w:sz w:val="24"/>
          <w:szCs w:val="24"/>
          <w:lang w:val="pl"/>
        </w:rPr>
      </w:pPr>
      <w:r w:rsidRPr="3B2C8970">
        <w:rPr>
          <w:sz w:val="24"/>
          <w:szCs w:val="24"/>
          <w:lang w:val="pl"/>
        </w:rPr>
        <w:t>Facta Simonidis : zeszyty naukowe Państwowej Wyższej Szkoły Zawodowej w Zamościu: 2008, 2009</w:t>
      </w:r>
    </w:p>
    <w:p w14:paraId="5F76A7EC" w14:textId="7AB47C14" w:rsidR="3AAAD15F" w:rsidRDefault="3AAAD15F" w:rsidP="3B2C8970">
      <w:pPr>
        <w:pStyle w:val="Akapitzlist"/>
        <w:numPr>
          <w:ilvl w:val="0"/>
          <w:numId w:val="19"/>
        </w:numPr>
        <w:spacing w:line="276" w:lineRule="auto"/>
        <w:jc w:val="both"/>
        <w:rPr>
          <w:color w:val="EE0000"/>
          <w:sz w:val="24"/>
          <w:szCs w:val="24"/>
          <w:lang w:val="en-US"/>
        </w:rPr>
      </w:pPr>
      <w:r w:rsidRPr="3B2C8970">
        <w:rPr>
          <w:sz w:val="24"/>
          <w:szCs w:val="24"/>
          <w:lang w:val="en-US"/>
        </w:rPr>
        <w:t>Kwartalnik Neofilologiczny: 2006, 2007, 2008, 2009, 2010, 2011, 2012, 2013, 2014, 2015, 2016, 2017, 2018</w:t>
      </w:r>
      <w:r w:rsidRPr="3B2C8970">
        <w:rPr>
          <w:color w:val="EE0000"/>
          <w:sz w:val="24"/>
          <w:szCs w:val="24"/>
          <w:lang w:val="en-US"/>
        </w:rPr>
        <w:t xml:space="preserve">, </w:t>
      </w:r>
      <w:r w:rsidRPr="3B2C8970">
        <w:rPr>
          <w:sz w:val="24"/>
          <w:szCs w:val="24"/>
          <w:lang w:val="en-US"/>
        </w:rPr>
        <w:t>2019</w:t>
      </w:r>
      <w:r w:rsidRPr="3B2C8970">
        <w:rPr>
          <w:color w:val="EE0000"/>
          <w:sz w:val="24"/>
          <w:szCs w:val="24"/>
          <w:lang w:val="en-US"/>
        </w:rPr>
        <w:t xml:space="preserve"> </w:t>
      </w:r>
    </w:p>
    <w:p w14:paraId="3C619C68" w14:textId="20E518FC" w:rsidR="3AAAD15F" w:rsidRDefault="3AAAD15F" w:rsidP="3B2C8970">
      <w:pPr>
        <w:pStyle w:val="Akapitzlist"/>
        <w:numPr>
          <w:ilvl w:val="0"/>
          <w:numId w:val="19"/>
        </w:numPr>
        <w:spacing w:line="276" w:lineRule="auto"/>
        <w:jc w:val="both"/>
        <w:rPr>
          <w:sz w:val="24"/>
          <w:szCs w:val="24"/>
          <w:lang w:val="pl"/>
        </w:rPr>
      </w:pPr>
      <w:r w:rsidRPr="3B2C8970">
        <w:rPr>
          <w:sz w:val="24"/>
          <w:szCs w:val="24"/>
          <w:lang w:val="pl"/>
        </w:rPr>
        <w:t>Science: 2010, 2011</w:t>
      </w:r>
    </w:p>
    <w:p w14:paraId="08534529" w14:textId="1992C44E" w:rsidR="3AAAD15F" w:rsidRDefault="3AAAD15F" w:rsidP="3B2C8970">
      <w:pPr>
        <w:pStyle w:val="Akapitzlist"/>
        <w:numPr>
          <w:ilvl w:val="0"/>
          <w:numId w:val="19"/>
        </w:numPr>
        <w:spacing w:line="276" w:lineRule="auto"/>
        <w:jc w:val="both"/>
        <w:rPr>
          <w:sz w:val="24"/>
          <w:szCs w:val="24"/>
          <w:lang w:val="pl"/>
        </w:rPr>
      </w:pPr>
      <w:r w:rsidRPr="3B2C8970">
        <w:rPr>
          <w:sz w:val="24"/>
          <w:szCs w:val="24"/>
          <w:lang w:val="pl"/>
        </w:rPr>
        <w:t>Zeszyty Naukowe Państwowej Wyższej Szkoły Zawodowej we Włocławku. Rozprawy Humanistyczne: 2005</w:t>
      </w:r>
    </w:p>
    <w:p w14:paraId="2EB6D5AE" w14:textId="1DBBE7D3" w:rsidR="3AAAD15F" w:rsidRDefault="3AAAD15F" w:rsidP="3B2C8970">
      <w:pPr>
        <w:pStyle w:val="Akapitzlist"/>
        <w:numPr>
          <w:ilvl w:val="0"/>
          <w:numId w:val="19"/>
        </w:numPr>
        <w:spacing w:line="276" w:lineRule="auto"/>
        <w:jc w:val="both"/>
        <w:rPr>
          <w:sz w:val="24"/>
          <w:szCs w:val="24"/>
          <w:lang w:val="pl"/>
        </w:rPr>
      </w:pPr>
      <w:r w:rsidRPr="3B2C8970">
        <w:rPr>
          <w:sz w:val="24"/>
          <w:szCs w:val="24"/>
          <w:lang w:val="pl"/>
        </w:rPr>
        <w:t>Zeszyty Naukowe Państwowej Wyższej Szkoły Zawodowej w Płocku. Neofilologia: 2002</w:t>
      </w:r>
    </w:p>
    <w:p w14:paraId="22E88D3C" w14:textId="0A1C8028" w:rsidR="3AAAD15F" w:rsidRDefault="3AAAD15F" w:rsidP="3B2C8970">
      <w:pPr>
        <w:pStyle w:val="Akapitzlist"/>
        <w:numPr>
          <w:ilvl w:val="0"/>
          <w:numId w:val="19"/>
        </w:numPr>
        <w:spacing w:line="276" w:lineRule="auto"/>
        <w:jc w:val="both"/>
        <w:rPr>
          <w:sz w:val="24"/>
          <w:szCs w:val="24"/>
          <w:lang w:val="pl"/>
        </w:rPr>
      </w:pPr>
      <w:r w:rsidRPr="3B2C8970">
        <w:rPr>
          <w:sz w:val="24"/>
          <w:szCs w:val="24"/>
          <w:lang w:val="pl"/>
        </w:rPr>
        <w:t>Zeszyty Naukowe Państwowej Wyższej Szkoły Zawodowej w Płocku. Pedagogika: 2002</w:t>
      </w:r>
    </w:p>
    <w:p w14:paraId="14438EAD" w14:textId="5009F117" w:rsidR="3AAAD15F" w:rsidRDefault="3AAAD15F" w:rsidP="3B2C8970">
      <w:pPr>
        <w:spacing w:line="276" w:lineRule="auto"/>
        <w:jc w:val="both"/>
      </w:pPr>
      <w:r w:rsidRPr="3B2C8970">
        <w:rPr>
          <w:b/>
          <w:bCs/>
          <w:lang w:val="pl"/>
        </w:rPr>
        <w:t xml:space="preserve"> </w:t>
      </w:r>
    </w:p>
    <w:p w14:paraId="6BC3A2DE" w14:textId="56B43713" w:rsidR="3AAAD15F" w:rsidRDefault="3AAAD15F" w:rsidP="3B2C8970">
      <w:pPr>
        <w:spacing w:line="276" w:lineRule="auto"/>
        <w:jc w:val="both"/>
      </w:pPr>
      <w:r w:rsidRPr="3B2C8970">
        <w:rPr>
          <w:b/>
          <w:bCs/>
          <w:lang w:val="pl"/>
        </w:rPr>
        <w:t xml:space="preserve"> </w:t>
      </w:r>
    </w:p>
    <w:p w14:paraId="1432AA19" w14:textId="141D7E61" w:rsidR="3AAAD15F" w:rsidRDefault="3AAAD15F" w:rsidP="3B2C8970">
      <w:pPr>
        <w:spacing w:line="276" w:lineRule="auto"/>
        <w:jc w:val="both"/>
      </w:pPr>
      <w:r w:rsidRPr="3B2C8970">
        <w:rPr>
          <w:b/>
          <w:bCs/>
          <w:lang w:val="pl"/>
        </w:rPr>
        <w:t xml:space="preserve"> </w:t>
      </w:r>
    </w:p>
    <w:p w14:paraId="1780057B" w14:textId="3A53C30E" w:rsidR="3AAAD15F" w:rsidRDefault="3AAAD15F" w:rsidP="3B2C8970">
      <w:pPr>
        <w:spacing w:line="276" w:lineRule="auto"/>
        <w:jc w:val="both"/>
      </w:pPr>
      <w:r w:rsidRPr="3B2C8970">
        <w:rPr>
          <w:b/>
          <w:bCs/>
          <w:lang w:val="pl"/>
        </w:rPr>
        <w:t xml:space="preserve"> </w:t>
      </w:r>
    </w:p>
    <w:p w14:paraId="403B1FA9" w14:textId="2808F8C2" w:rsidR="3AAAD15F" w:rsidRDefault="3AAAD15F" w:rsidP="3B2C8970">
      <w:pPr>
        <w:spacing w:line="276" w:lineRule="auto"/>
        <w:jc w:val="both"/>
      </w:pPr>
      <w:r w:rsidRPr="3B2C8970">
        <w:rPr>
          <w:b/>
          <w:bCs/>
          <w:lang w:val="pl"/>
        </w:rPr>
        <w:t xml:space="preserve"> </w:t>
      </w:r>
    </w:p>
    <w:p w14:paraId="31C276BB" w14:textId="3935437D" w:rsidR="3AAAD15F" w:rsidRDefault="3AAAD15F" w:rsidP="3B2C8970">
      <w:pPr>
        <w:jc w:val="both"/>
      </w:pPr>
      <w:r w:rsidRPr="3B2C8970">
        <w:rPr>
          <w:b/>
          <w:bCs/>
          <w:lang w:val="pl"/>
        </w:rPr>
        <w:t>CZASOPISMA (FILOLOGIA GERMAŃSKA)</w:t>
      </w:r>
    </w:p>
    <w:p w14:paraId="172F06BC" w14:textId="68E12C8A" w:rsidR="3AAAD15F" w:rsidRDefault="3AAAD15F" w:rsidP="3B2C8970">
      <w:pPr>
        <w:spacing w:after="240"/>
        <w:jc w:val="both"/>
      </w:pPr>
      <w:r w:rsidRPr="3B2C8970">
        <w:rPr>
          <w:b/>
          <w:bCs/>
          <w:lang w:val="pl"/>
        </w:rPr>
        <w:t>PRENUMERATA BIEŻĄCA</w:t>
      </w:r>
    </w:p>
    <w:p w14:paraId="06CEFBF4" w14:textId="40CAB62F" w:rsidR="3AAAD15F" w:rsidRDefault="3AAAD15F" w:rsidP="3B2C8970">
      <w:pPr>
        <w:pStyle w:val="Akapitzlist"/>
        <w:numPr>
          <w:ilvl w:val="0"/>
          <w:numId w:val="18"/>
        </w:numPr>
        <w:jc w:val="both"/>
        <w:rPr>
          <w:sz w:val="24"/>
          <w:szCs w:val="24"/>
          <w:lang w:val="pl"/>
        </w:rPr>
      </w:pPr>
      <w:r w:rsidRPr="3B2C8970">
        <w:rPr>
          <w:sz w:val="24"/>
          <w:szCs w:val="24"/>
          <w:lang w:val="pl"/>
        </w:rPr>
        <w:t>Deutsch Aktuell: 2010, 2011, 2012, 2013, 2014, 2015, 2016, 2017, 2018, 2019, 2020, 2021, 2022</w:t>
      </w:r>
    </w:p>
    <w:p w14:paraId="7ECD29D9" w14:textId="1B7FCB21" w:rsidR="3AAAD15F" w:rsidRDefault="3AAAD15F" w:rsidP="3B2C8970">
      <w:pPr>
        <w:pStyle w:val="Akapitzlist"/>
        <w:numPr>
          <w:ilvl w:val="0"/>
          <w:numId w:val="18"/>
        </w:numPr>
        <w:jc w:val="both"/>
        <w:rPr>
          <w:sz w:val="24"/>
          <w:szCs w:val="24"/>
          <w:lang w:val="en-GB"/>
        </w:rPr>
      </w:pPr>
      <w:r w:rsidRPr="3B2C8970">
        <w:rPr>
          <w:sz w:val="24"/>
          <w:szCs w:val="24"/>
          <w:lang w:val="en-GB"/>
        </w:rPr>
        <w:t>Deutsch als Fremdsprache : Zeitschrift zur Theorie und Praxis des Deutschunterrichts für Ausländer: 2007, 2008, 2009, 2010, 2011, 2012, 2013, 2014, 2015, 2016, 2017, 2018, 2019, 2020, 2021, 2022, 2023, 2024, 2025</w:t>
      </w:r>
    </w:p>
    <w:p w14:paraId="0D12710A" w14:textId="58E5CA15" w:rsidR="3AAAD15F" w:rsidRDefault="3AAAD15F" w:rsidP="3B2C8970">
      <w:pPr>
        <w:spacing w:after="240"/>
        <w:jc w:val="both"/>
      </w:pPr>
      <w:r w:rsidRPr="3B2C8970">
        <w:rPr>
          <w:b/>
          <w:bCs/>
          <w:lang w:val="pl"/>
        </w:rPr>
        <w:t>PRENUMERATA ZAKOŃCZONA</w:t>
      </w:r>
    </w:p>
    <w:p w14:paraId="09F61F57" w14:textId="7F641D2B" w:rsidR="3AAAD15F" w:rsidRDefault="3AAAD15F" w:rsidP="3B2C8970">
      <w:pPr>
        <w:pStyle w:val="Akapitzlist"/>
        <w:numPr>
          <w:ilvl w:val="0"/>
          <w:numId w:val="17"/>
        </w:numPr>
        <w:jc w:val="both"/>
        <w:rPr>
          <w:sz w:val="24"/>
          <w:szCs w:val="24"/>
          <w:lang w:val="it-IT"/>
        </w:rPr>
      </w:pPr>
      <w:r w:rsidRPr="3B2C8970">
        <w:rPr>
          <w:sz w:val="24"/>
          <w:szCs w:val="24"/>
          <w:lang w:val="it-IT"/>
        </w:rPr>
        <w:t>Acta Universitatis Lodziensis. Folia Linguistica: 2005, 2007, 2010</w:t>
      </w:r>
    </w:p>
    <w:p w14:paraId="2F43E0FA" w14:textId="2CCC074A" w:rsidR="3AAAD15F" w:rsidRDefault="3AAAD15F" w:rsidP="3B2C8970">
      <w:pPr>
        <w:pStyle w:val="Akapitzlist"/>
        <w:numPr>
          <w:ilvl w:val="0"/>
          <w:numId w:val="17"/>
        </w:numPr>
        <w:jc w:val="both"/>
        <w:rPr>
          <w:sz w:val="24"/>
          <w:szCs w:val="24"/>
          <w:lang w:val="pl"/>
        </w:rPr>
      </w:pPr>
      <w:r w:rsidRPr="3B2C8970">
        <w:rPr>
          <w:sz w:val="24"/>
          <w:szCs w:val="24"/>
          <w:lang w:val="pl"/>
        </w:rPr>
        <w:t>Deutsch Perfekt : das Aktuelle Magazin für Deutsch-Lerner: 2007, 2008, 2009, 2010, 2011</w:t>
      </w:r>
    </w:p>
    <w:p w14:paraId="7174E338" w14:textId="2FAE8888" w:rsidR="3AAAD15F" w:rsidRDefault="3AAAD15F" w:rsidP="3B2C8970">
      <w:pPr>
        <w:pStyle w:val="Akapitzlist"/>
        <w:numPr>
          <w:ilvl w:val="0"/>
          <w:numId w:val="17"/>
        </w:numPr>
        <w:jc w:val="both"/>
        <w:rPr>
          <w:sz w:val="24"/>
          <w:szCs w:val="24"/>
          <w:lang w:val="en-US"/>
        </w:rPr>
      </w:pPr>
      <w:r w:rsidRPr="3B2C8970">
        <w:rPr>
          <w:sz w:val="24"/>
          <w:szCs w:val="24"/>
          <w:lang w:val="en-US"/>
        </w:rPr>
        <w:t>Języki Obce w Szkole: 2006, 2007, 2008, 2009, 2010, 2011</w:t>
      </w:r>
    </w:p>
    <w:p w14:paraId="400A7EAD" w14:textId="36AE5B78" w:rsidR="3AAAD15F" w:rsidRDefault="3AAAD15F" w:rsidP="3B2C8970">
      <w:pPr>
        <w:pStyle w:val="Akapitzlist"/>
        <w:numPr>
          <w:ilvl w:val="0"/>
          <w:numId w:val="17"/>
        </w:numPr>
        <w:jc w:val="both"/>
        <w:rPr>
          <w:sz w:val="24"/>
          <w:szCs w:val="24"/>
          <w:lang w:val="pl"/>
        </w:rPr>
      </w:pPr>
      <w:r w:rsidRPr="3B2C8970">
        <w:rPr>
          <w:sz w:val="24"/>
          <w:szCs w:val="24"/>
          <w:lang w:val="pl"/>
        </w:rPr>
        <w:t>Lingua Posnaniensis : czasopismo poświęcone językoznawstwu porównawczemu i ogólnemu: 2006, 2007, 2008, 2009, 2010, 2011, 2012, 2013, 2014, 2015, 2016, 2017, 2018</w:t>
      </w:r>
    </w:p>
    <w:p w14:paraId="1C6D9A91" w14:textId="2E6B3AE0" w:rsidR="3AAAD15F" w:rsidRDefault="3AAAD15F" w:rsidP="3B2C8970">
      <w:pPr>
        <w:pStyle w:val="Akapitzlist"/>
        <w:numPr>
          <w:ilvl w:val="0"/>
          <w:numId w:val="17"/>
        </w:numPr>
        <w:jc w:val="both"/>
        <w:rPr>
          <w:sz w:val="24"/>
          <w:szCs w:val="24"/>
          <w:lang w:val="pl"/>
        </w:rPr>
      </w:pPr>
      <w:r w:rsidRPr="3B2C8970">
        <w:rPr>
          <w:sz w:val="24"/>
          <w:szCs w:val="24"/>
          <w:lang w:val="pl"/>
        </w:rPr>
        <w:t>Silesia Nova :</w:t>
      </w:r>
      <w:r w:rsidRPr="3B2C8970">
        <w:rPr>
          <w:b/>
          <w:bCs/>
          <w:sz w:val="24"/>
          <w:szCs w:val="24"/>
          <w:lang w:val="pl"/>
        </w:rPr>
        <w:t xml:space="preserve"> </w:t>
      </w:r>
      <w:r w:rsidRPr="3B2C8970">
        <w:rPr>
          <w:sz w:val="24"/>
          <w:szCs w:val="24"/>
          <w:lang w:val="pl"/>
        </w:rPr>
        <w:t>Vierteljahresschrift für Kultur und Geschichte: 2007, 2008, 2009, 2010</w:t>
      </w:r>
    </w:p>
    <w:p w14:paraId="35AFE74F" w14:textId="4D2A4E86" w:rsidR="3AAAD15F" w:rsidRDefault="3AAAD15F" w:rsidP="3B2C8970">
      <w:pPr>
        <w:pStyle w:val="Akapitzlist"/>
        <w:numPr>
          <w:ilvl w:val="0"/>
          <w:numId w:val="17"/>
        </w:numPr>
        <w:jc w:val="both"/>
        <w:rPr>
          <w:sz w:val="24"/>
          <w:szCs w:val="24"/>
          <w:lang w:val="pl"/>
        </w:rPr>
      </w:pPr>
      <w:r w:rsidRPr="3B2C8970">
        <w:rPr>
          <w:sz w:val="24"/>
          <w:szCs w:val="24"/>
          <w:lang w:val="pl"/>
        </w:rPr>
        <w:t>Studia Śląskie: 2005, 2006, 2007, 2008, 2009</w:t>
      </w:r>
    </w:p>
    <w:p w14:paraId="4D43B1F4" w14:textId="73577960" w:rsidR="3AAAD15F" w:rsidRDefault="3AAAD15F" w:rsidP="3B2C8970">
      <w:pPr>
        <w:jc w:val="both"/>
      </w:pPr>
      <w:r w:rsidRPr="3B2C8970">
        <w:rPr>
          <w:lang w:val="pl"/>
        </w:rPr>
        <w:t xml:space="preserve"> </w:t>
      </w:r>
    </w:p>
    <w:p w14:paraId="52705757" w14:textId="11199389" w:rsidR="3AAAD15F" w:rsidRDefault="3AAAD15F" w:rsidP="3B2C8970">
      <w:pPr>
        <w:spacing w:after="240"/>
        <w:jc w:val="both"/>
      </w:pPr>
      <w:r w:rsidRPr="3B2C8970">
        <w:rPr>
          <w:b/>
          <w:bCs/>
          <w:lang w:val="pl"/>
        </w:rPr>
        <w:t>INNE</w:t>
      </w:r>
    </w:p>
    <w:p w14:paraId="11B824C0" w14:textId="772144AD" w:rsidR="3AAAD15F" w:rsidRDefault="3AAAD15F" w:rsidP="3B2C8970">
      <w:pPr>
        <w:pStyle w:val="Akapitzlist"/>
        <w:numPr>
          <w:ilvl w:val="0"/>
          <w:numId w:val="16"/>
        </w:numPr>
        <w:jc w:val="both"/>
        <w:rPr>
          <w:sz w:val="24"/>
          <w:szCs w:val="24"/>
          <w:lang w:val="pl"/>
        </w:rPr>
      </w:pPr>
      <w:r w:rsidRPr="3B2C8970">
        <w:rPr>
          <w:sz w:val="24"/>
          <w:szCs w:val="24"/>
          <w:lang w:val="pl"/>
        </w:rPr>
        <w:t xml:space="preserve"> Facta Simonidis : zeszyty naukowe Państwowej Wyższej Szkoły Zawodowej w Zamościu: 2008, 2009</w:t>
      </w:r>
    </w:p>
    <w:p w14:paraId="68B5E7C5" w14:textId="4263E363" w:rsidR="3AAAD15F" w:rsidRDefault="3AAAD15F" w:rsidP="3B2C8970">
      <w:pPr>
        <w:pStyle w:val="Akapitzlist"/>
        <w:numPr>
          <w:ilvl w:val="0"/>
          <w:numId w:val="16"/>
        </w:numPr>
        <w:jc w:val="both"/>
        <w:rPr>
          <w:sz w:val="24"/>
          <w:szCs w:val="24"/>
          <w:lang w:val="pl"/>
        </w:rPr>
      </w:pPr>
      <w:r w:rsidRPr="3B2C8970">
        <w:rPr>
          <w:sz w:val="24"/>
          <w:szCs w:val="24"/>
          <w:lang w:val="pl"/>
        </w:rPr>
        <w:t>Germanistische Studien: 2004, 2005, 2006, 2008</w:t>
      </w:r>
    </w:p>
    <w:p w14:paraId="59C4FBF3" w14:textId="432A65DF" w:rsidR="3AAAD15F" w:rsidRDefault="3AAAD15F" w:rsidP="3B2C8970">
      <w:pPr>
        <w:pStyle w:val="Akapitzlist"/>
        <w:numPr>
          <w:ilvl w:val="0"/>
          <w:numId w:val="16"/>
        </w:numPr>
        <w:jc w:val="both"/>
        <w:rPr>
          <w:sz w:val="24"/>
          <w:szCs w:val="24"/>
          <w:lang w:val="pl"/>
        </w:rPr>
      </w:pPr>
      <w:r w:rsidRPr="3B2C8970">
        <w:rPr>
          <w:sz w:val="24"/>
          <w:szCs w:val="24"/>
          <w:lang w:val="pl"/>
        </w:rPr>
        <w:t>Kwartalnik Neofilologiczny: 2006, 2007, 2008, 2009, 2010, 2011, 2012, 2013, 2014, 2015, 2016, 2017, 2018, 2019</w:t>
      </w:r>
    </w:p>
    <w:p w14:paraId="47745AEC" w14:textId="6D4E9A1E" w:rsidR="3AAAD15F" w:rsidRDefault="3AAAD15F" w:rsidP="3B2C8970">
      <w:pPr>
        <w:pStyle w:val="Akapitzlist"/>
        <w:numPr>
          <w:ilvl w:val="0"/>
          <w:numId w:val="16"/>
        </w:numPr>
        <w:jc w:val="both"/>
        <w:rPr>
          <w:sz w:val="24"/>
          <w:szCs w:val="24"/>
          <w:lang w:val="pl"/>
        </w:rPr>
      </w:pPr>
      <w:r w:rsidRPr="3B2C8970">
        <w:rPr>
          <w:sz w:val="24"/>
          <w:szCs w:val="24"/>
          <w:lang w:val="pl"/>
        </w:rPr>
        <w:lastRenderedPageBreak/>
        <w:t>Schlesien in Kirche und Welt: Heimatbrief der Katholiken aus dem Erzbistum Breslau: 2002, 2003</w:t>
      </w:r>
    </w:p>
    <w:p w14:paraId="48D7937A" w14:textId="18F9A7DA" w:rsidR="3AAAD15F" w:rsidRDefault="3AAAD15F" w:rsidP="3B2C8970">
      <w:pPr>
        <w:pStyle w:val="Akapitzlist"/>
        <w:numPr>
          <w:ilvl w:val="0"/>
          <w:numId w:val="16"/>
        </w:numPr>
        <w:jc w:val="both"/>
        <w:rPr>
          <w:sz w:val="24"/>
          <w:szCs w:val="24"/>
          <w:lang w:val="pl"/>
        </w:rPr>
      </w:pPr>
      <w:r w:rsidRPr="3B2C8970">
        <w:rPr>
          <w:sz w:val="24"/>
          <w:szCs w:val="24"/>
          <w:lang w:val="pl"/>
        </w:rPr>
        <w:t>Zeszyty Naukowe Państwowej Wyższej Szkoły Zawodowej we Włocławku. Rozprawy Humanistyczne: 2005</w:t>
      </w:r>
    </w:p>
    <w:p w14:paraId="6F5A5386" w14:textId="35278A58" w:rsidR="3AAAD15F" w:rsidRDefault="3AAAD15F" w:rsidP="3B2C8970">
      <w:pPr>
        <w:pStyle w:val="Akapitzlist"/>
        <w:numPr>
          <w:ilvl w:val="0"/>
          <w:numId w:val="16"/>
        </w:numPr>
        <w:jc w:val="both"/>
        <w:rPr>
          <w:sz w:val="24"/>
          <w:szCs w:val="24"/>
          <w:lang w:val="pl"/>
        </w:rPr>
      </w:pPr>
      <w:r w:rsidRPr="3B2C8970">
        <w:rPr>
          <w:sz w:val="24"/>
          <w:szCs w:val="24"/>
          <w:lang w:val="pl"/>
        </w:rPr>
        <w:t>Zeszyty Naukowe Państwowej Wyższej Szkoły Zawodowej w Płocku. Neofilologia: 2002</w:t>
      </w:r>
    </w:p>
    <w:p w14:paraId="0C451F50" w14:textId="659CFD58" w:rsidR="3AAAD15F" w:rsidRDefault="3AAAD15F" w:rsidP="3B2C8970">
      <w:pPr>
        <w:pStyle w:val="Akapitzlist"/>
        <w:numPr>
          <w:ilvl w:val="0"/>
          <w:numId w:val="16"/>
        </w:numPr>
        <w:jc w:val="both"/>
        <w:rPr>
          <w:sz w:val="24"/>
          <w:szCs w:val="24"/>
          <w:lang w:val="pl"/>
        </w:rPr>
      </w:pPr>
      <w:r w:rsidRPr="3B2C8970">
        <w:rPr>
          <w:sz w:val="24"/>
          <w:szCs w:val="24"/>
          <w:lang w:val="pl"/>
        </w:rPr>
        <w:t>Zeszyty Naukowe Państwowej Wyższej Szkoły Zawodowej w Płocku. Pedagogika: 2002</w:t>
      </w:r>
    </w:p>
    <w:p w14:paraId="474C00F2" w14:textId="4128A89A" w:rsidR="3AAAD15F" w:rsidRDefault="3AAAD15F" w:rsidP="3B2C8970">
      <w:pPr>
        <w:spacing w:line="276" w:lineRule="auto"/>
        <w:jc w:val="both"/>
      </w:pPr>
      <w:r w:rsidRPr="3B2C8970">
        <w:rPr>
          <w:b/>
          <w:bCs/>
          <w:lang w:val="pl"/>
        </w:rPr>
        <w:t xml:space="preserve"> </w:t>
      </w:r>
    </w:p>
    <w:p w14:paraId="75F19209" w14:textId="60022B09" w:rsidR="3AAAD15F" w:rsidRDefault="3AAAD15F" w:rsidP="3B2C8970">
      <w:pPr>
        <w:spacing w:line="276" w:lineRule="auto"/>
        <w:jc w:val="both"/>
      </w:pPr>
      <w:r w:rsidRPr="3B2C8970">
        <w:rPr>
          <w:b/>
          <w:bCs/>
          <w:lang w:val="pl"/>
        </w:rPr>
        <w:t xml:space="preserve"> </w:t>
      </w:r>
    </w:p>
    <w:p w14:paraId="3CC7E95E" w14:textId="551419F5" w:rsidR="14F3C23E" w:rsidRDefault="14F3C23E" w:rsidP="3B2C8970">
      <w:pPr>
        <w:spacing w:line="276" w:lineRule="auto"/>
        <w:jc w:val="both"/>
        <w:rPr>
          <w:lang w:val="pl"/>
        </w:rPr>
      </w:pPr>
      <w:r w:rsidRPr="3B2C8970">
        <w:rPr>
          <w:lang w:val="pl"/>
        </w:rPr>
        <w:t>W wersji elektronicznej dostępne są następujące czasopisma:</w:t>
      </w:r>
    </w:p>
    <w:p w14:paraId="6A0925F6" w14:textId="5163E608" w:rsidR="3AAAD15F" w:rsidRDefault="3AAAD15F" w:rsidP="3B2C8970">
      <w:pPr>
        <w:jc w:val="both"/>
      </w:pPr>
      <w:r w:rsidRPr="3B2C8970">
        <w:rPr>
          <w:lang w:val="pl"/>
        </w:rPr>
        <w:t xml:space="preserve"> </w:t>
      </w:r>
    </w:p>
    <w:p w14:paraId="57C1E52C" w14:textId="3399AA08" w:rsidR="3AAAD15F" w:rsidRDefault="3AAAD15F" w:rsidP="3B2C8970">
      <w:pPr>
        <w:ind w:left="780"/>
        <w:jc w:val="both"/>
      </w:pPr>
      <w:r w:rsidRPr="3B2C8970">
        <w:rPr>
          <w:lang w:val="pl"/>
        </w:rPr>
        <w:t xml:space="preserve"> </w:t>
      </w:r>
    </w:p>
    <w:p w14:paraId="17E10F81" w14:textId="71193BF6" w:rsidR="3AAAD15F" w:rsidRDefault="3AAAD15F" w:rsidP="3B2C8970">
      <w:pPr>
        <w:spacing w:before="40"/>
        <w:jc w:val="both"/>
        <w:rPr>
          <w:b/>
          <w:bCs/>
          <w:color w:val="19225B"/>
          <w:lang w:val="pl"/>
        </w:rPr>
      </w:pPr>
      <w:r w:rsidRPr="3B2C8970">
        <w:rPr>
          <w:b/>
          <w:bCs/>
          <w:sz w:val="22"/>
          <w:szCs w:val="22"/>
          <w:lang w:val="pl"/>
        </w:rPr>
        <w:t>Czasopisma elektroniczne dla kierunku Filologia angielska.</w:t>
      </w:r>
    </w:p>
    <w:tbl>
      <w:tblPr>
        <w:tblW w:w="0" w:type="auto"/>
        <w:tblInd w:w="90" w:type="dxa"/>
        <w:tblLayout w:type="fixed"/>
        <w:tblLook w:val="04A0" w:firstRow="1" w:lastRow="0" w:firstColumn="1" w:lastColumn="0" w:noHBand="0" w:noVBand="1"/>
      </w:tblPr>
      <w:tblGrid>
        <w:gridCol w:w="5037"/>
        <w:gridCol w:w="4080"/>
      </w:tblGrid>
      <w:tr w:rsidR="3B2C8970" w14:paraId="2DF4D466" w14:textId="77777777" w:rsidTr="3B2C8970">
        <w:trPr>
          <w:trHeight w:val="540"/>
        </w:trPr>
        <w:tc>
          <w:tcPr>
            <w:tcW w:w="5037"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1364B967" w14:textId="6F570EC3" w:rsidR="3B2C8970" w:rsidRDefault="3B2C8970" w:rsidP="3B2C8970">
            <w:pPr>
              <w:spacing w:after="160" w:line="257" w:lineRule="auto"/>
              <w:ind w:left="-8"/>
            </w:pPr>
            <w:r w:rsidRPr="3B2C8970">
              <w:rPr>
                <w:rFonts w:ascii="Aptos" w:eastAsia="Aptos" w:hAnsi="Aptos" w:cs="Aptos"/>
                <w:b/>
                <w:bCs/>
                <w:color w:val="000000" w:themeColor="text1"/>
                <w:sz w:val="22"/>
                <w:szCs w:val="22"/>
                <w:lang w:val="pl"/>
              </w:rPr>
              <w:t>Tytuł czasopisma</w:t>
            </w:r>
          </w:p>
        </w:tc>
        <w:tc>
          <w:tcPr>
            <w:tcW w:w="4080"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71DBD067" w14:textId="1F6F9F9F" w:rsidR="3B2C8970" w:rsidRDefault="3B2C8970" w:rsidP="3B2C8970">
            <w:pPr>
              <w:tabs>
                <w:tab w:val="left" w:pos="0"/>
                <w:tab w:val="left" w:pos="0"/>
                <w:tab w:val="left" w:pos="3387"/>
              </w:tabs>
              <w:spacing w:after="160" w:line="257" w:lineRule="auto"/>
            </w:pPr>
            <w:r w:rsidRPr="3B2C8970">
              <w:rPr>
                <w:rFonts w:ascii="Aptos" w:eastAsia="Aptos" w:hAnsi="Aptos" w:cs="Aptos"/>
                <w:b/>
                <w:bCs/>
                <w:color w:val="000000" w:themeColor="text1"/>
                <w:sz w:val="22"/>
                <w:szCs w:val="22"/>
                <w:lang w:val="pl"/>
              </w:rPr>
              <w:t>Dostęp</w:t>
            </w:r>
          </w:p>
        </w:tc>
      </w:tr>
      <w:tr w:rsidR="3B2C8970" w14:paraId="21AE1D0C" w14:textId="77777777" w:rsidTr="3B2C8970">
        <w:trPr>
          <w:trHeight w:val="300"/>
        </w:trPr>
        <w:tc>
          <w:tcPr>
            <w:tcW w:w="5037" w:type="dxa"/>
            <w:tcBorders>
              <w:top w:val="single" w:sz="8" w:space="0" w:color="auto"/>
              <w:left w:val="single" w:sz="8" w:space="0" w:color="auto"/>
              <w:bottom w:val="single" w:sz="8" w:space="0" w:color="auto"/>
              <w:right w:val="single" w:sz="8" w:space="0" w:color="auto"/>
            </w:tcBorders>
            <w:shd w:val="clear" w:color="auto" w:fill="FFFFFF" w:themeFill="background1"/>
            <w:tcMar>
              <w:top w:w="150" w:type="dxa"/>
              <w:left w:w="150" w:type="dxa"/>
              <w:bottom w:w="150" w:type="dxa"/>
              <w:right w:w="150" w:type="dxa"/>
            </w:tcMar>
            <w:vAlign w:val="center"/>
          </w:tcPr>
          <w:p w14:paraId="11FB3F83" w14:textId="7485AF81" w:rsidR="3B2C8970" w:rsidRDefault="3B2C8970" w:rsidP="3B2C8970">
            <w:pPr>
              <w:spacing w:after="160" w:line="257" w:lineRule="auto"/>
              <w:ind w:left="8" w:hanging="8"/>
            </w:pPr>
            <w:r w:rsidRPr="3B2C8970">
              <w:rPr>
                <w:rFonts w:ascii="Aptos" w:eastAsia="Aptos" w:hAnsi="Aptos" w:cs="Aptos"/>
                <w:color w:val="000000" w:themeColor="text1"/>
                <w:sz w:val="22"/>
                <w:szCs w:val="22"/>
                <w:lang w:val="pl"/>
              </w:rPr>
              <w:t>Business English Magazine : język angielski biznesowy</w:t>
            </w:r>
          </w:p>
        </w:tc>
        <w:tc>
          <w:tcPr>
            <w:tcW w:w="4080"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26A9C5DB" w14:textId="068367C3" w:rsidR="3B2C8970" w:rsidRDefault="3B2C8970" w:rsidP="3B2C8970">
            <w:pPr>
              <w:tabs>
                <w:tab w:val="left" w:pos="0"/>
                <w:tab w:val="left" w:pos="0"/>
                <w:tab w:val="left" w:pos="3401"/>
              </w:tabs>
              <w:spacing w:after="160" w:line="257" w:lineRule="auto"/>
            </w:pPr>
            <w:r w:rsidRPr="3B2C8970">
              <w:rPr>
                <w:rFonts w:ascii="Aptos" w:eastAsia="Aptos" w:hAnsi="Aptos" w:cs="Aptos"/>
                <w:b/>
                <w:bCs/>
                <w:color w:val="000000" w:themeColor="text1"/>
                <w:sz w:val="22"/>
                <w:szCs w:val="22"/>
                <w:lang w:val="pl"/>
              </w:rPr>
              <w:t xml:space="preserve">2023 - 2025 - wersja elektroniczna*    </w:t>
            </w:r>
          </w:p>
        </w:tc>
      </w:tr>
      <w:tr w:rsidR="3B2C8970" w14:paraId="78E8C28F" w14:textId="77777777" w:rsidTr="3B2C8970">
        <w:trPr>
          <w:trHeight w:val="300"/>
        </w:trPr>
        <w:tc>
          <w:tcPr>
            <w:tcW w:w="5037"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464D3122" w14:textId="0DEB4CA6" w:rsidR="3B2C8970" w:rsidRDefault="3B2C8970" w:rsidP="3B2C8970">
            <w:pPr>
              <w:spacing w:after="160" w:line="257" w:lineRule="auto"/>
              <w:ind w:left="8" w:hanging="8"/>
            </w:pPr>
            <w:r w:rsidRPr="3B2C8970">
              <w:rPr>
                <w:rFonts w:ascii="Aptos" w:eastAsia="Aptos" w:hAnsi="Aptos" w:cs="Aptos"/>
                <w:color w:val="000000" w:themeColor="text1"/>
                <w:sz w:val="22"/>
                <w:szCs w:val="22"/>
                <w:lang w:val="pl"/>
              </w:rPr>
              <w:t>Kwartalnik Neofilologiczny</w:t>
            </w:r>
          </w:p>
        </w:tc>
        <w:tc>
          <w:tcPr>
            <w:tcW w:w="4080"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2460C10C" w14:textId="13D390B9" w:rsidR="3B2C8970" w:rsidRDefault="3B2C8970" w:rsidP="3B2C8970">
            <w:pPr>
              <w:tabs>
                <w:tab w:val="left" w:pos="2820"/>
              </w:tabs>
              <w:spacing w:after="160" w:line="257" w:lineRule="auto"/>
              <w:ind w:right="417"/>
            </w:pPr>
            <w:hyperlink r:id="rId12">
              <w:r w:rsidRPr="3B2C8970">
                <w:rPr>
                  <w:rStyle w:val="Hipercze"/>
                  <w:rFonts w:ascii="Aptos" w:eastAsia="Aptos" w:hAnsi="Aptos" w:cs="Aptos"/>
                  <w:b/>
                  <w:bCs/>
                  <w:color w:val="467886"/>
                  <w:sz w:val="22"/>
                  <w:szCs w:val="22"/>
                  <w:u w:val="none"/>
                  <w:lang w:val="pl"/>
                </w:rPr>
                <w:t xml:space="preserve">open access** 2011 - 2025 </w:t>
              </w:r>
            </w:hyperlink>
          </w:p>
        </w:tc>
      </w:tr>
      <w:tr w:rsidR="3B2C8970" w14:paraId="60AA190C" w14:textId="77777777" w:rsidTr="3B2C8970">
        <w:trPr>
          <w:trHeight w:val="300"/>
        </w:trPr>
        <w:tc>
          <w:tcPr>
            <w:tcW w:w="5037"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253E0153" w14:textId="69FBCF32" w:rsidR="3B2C8970" w:rsidRDefault="3B2C8970" w:rsidP="3B2C8970">
            <w:pPr>
              <w:tabs>
                <w:tab w:val="left" w:pos="5175"/>
              </w:tabs>
              <w:spacing w:after="160" w:line="257" w:lineRule="auto"/>
              <w:ind w:right="510" w:hanging="8"/>
            </w:pPr>
            <w:r w:rsidRPr="3B2C8970">
              <w:rPr>
                <w:rFonts w:ascii="Aptos" w:eastAsia="Aptos" w:hAnsi="Aptos" w:cs="Aptos"/>
                <w:color w:val="000000" w:themeColor="text1"/>
                <w:sz w:val="22"/>
                <w:szCs w:val="22"/>
                <w:lang w:val="pl"/>
              </w:rPr>
              <w:t>Lingua Posnaniensis : czasopismo poświęcone językoznawstwu porównawczemu i ogólnemu</w:t>
            </w:r>
          </w:p>
        </w:tc>
        <w:tc>
          <w:tcPr>
            <w:tcW w:w="4080"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4936C40B" w14:textId="4BF64EEA" w:rsidR="3B2C8970" w:rsidRDefault="3B2C8970" w:rsidP="3B2C8970">
            <w:pPr>
              <w:spacing w:after="160" w:line="257" w:lineRule="auto"/>
            </w:pPr>
            <w:hyperlink r:id="rId13">
              <w:r w:rsidRPr="3B2C8970">
                <w:rPr>
                  <w:rStyle w:val="Hipercze"/>
                  <w:rFonts w:ascii="Aptos" w:eastAsia="Aptos" w:hAnsi="Aptos" w:cs="Aptos"/>
                  <w:b/>
                  <w:bCs/>
                  <w:color w:val="467886"/>
                  <w:sz w:val="22"/>
                  <w:szCs w:val="22"/>
                  <w:u w:val="none"/>
                  <w:lang w:val="pl"/>
                </w:rPr>
                <w:t xml:space="preserve">open access** 2010 - 2024 </w:t>
              </w:r>
            </w:hyperlink>
          </w:p>
        </w:tc>
      </w:tr>
      <w:tr w:rsidR="3B2C8970" w14:paraId="20A68A1A" w14:textId="77777777" w:rsidTr="3B2C8970">
        <w:trPr>
          <w:trHeight w:val="300"/>
        </w:trPr>
        <w:tc>
          <w:tcPr>
            <w:tcW w:w="5037"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67119AED" w14:textId="38AF6F02" w:rsidR="3B2C8970" w:rsidRDefault="3B2C8970" w:rsidP="3B2C8970">
            <w:pPr>
              <w:spacing w:after="160" w:line="257" w:lineRule="auto"/>
              <w:ind w:left="8" w:hanging="8"/>
            </w:pPr>
            <w:r w:rsidRPr="3B2C8970">
              <w:rPr>
                <w:rFonts w:ascii="Aptos" w:eastAsia="Aptos" w:hAnsi="Aptos" w:cs="Aptos"/>
                <w:color w:val="000000" w:themeColor="text1"/>
                <w:sz w:val="22"/>
                <w:szCs w:val="22"/>
                <w:lang w:val="en-GB"/>
              </w:rPr>
              <w:t>Psychology of Language and Communication</w:t>
            </w:r>
          </w:p>
        </w:tc>
        <w:tc>
          <w:tcPr>
            <w:tcW w:w="4080"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4399F8C0" w14:textId="2DA13301" w:rsidR="3B2C8970" w:rsidRDefault="3B2C8970" w:rsidP="3B2C8970">
            <w:pPr>
              <w:spacing w:after="160" w:line="257" w:lineRule="auto"/>
              <w:ind w:left="-156"/>
            </w:pPr>
            <w:r w:rsidRPr="3B2C8970">
              <w:rPr>
                <w:rFonts w:ascii="Aptos" w:eastAsia="Aptos" w:hAnsi="Aptos" w:cs="Aptos"/>
                <w:b/>
                <w:bCs/>
                <w:color w:val="000000" w:themeColor="text1"/>
                <w:sz w:val="22"/>
                <w:szCs w:val="22"/>
                <w:lang w:val="en-GB"/>
              </w:rPr>
              <w:t xml:space="preserve">   </w:t>
            </w:r>
            <w:hyperlink r:id="rId14">
              <w:r w:rsidRPr="3B2C8970">
                <w:rPr>
                  <w:rStyle w:val="Hipercze"/>
                  <w:rFonts w:ascii="Aptos" w:eastAsia="Aptos" w:hAnsi="Aptos" w:cs="Aptos"/>
                  <w:b/>
                  <w:bCs/>
                  <w:color w:val="467886"/>
                  <w:sz w:val="22"/>
                  <w:szCs w:val="22"/>
                  <w:u w:val="none"/>
                  <w:lang w:val="pl"/>
                </w:rPr>
                <w:t xml:space="preserve">open access** 2008 - 2025 </w:t>
              </w:r>
            </w:hyperlink>
          </w:p>
        </w:tc>
      </w:tr>
      <w:tr w:rsidR="3B2C8970" w14:paraId="3A74C466" w14:textId="77777777" w:rsidTr="3B2C8970">
        <w:trPr>
          <w:trHeight w:val="300"/>
        </w:trPr>
        <w:tc>
          <w:tcPr>
            <w:tcW w:w="5037"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418EBAEC" w14:textId="1C181DBF" w:rsidR="3B2C8970" w:rsidRDefault="3B2C8970" w:rsidP="3B2C8970">
            <w:pPr>
              <w:spacing w:after="160" w:line="257" w:lineRule="auto"/>
              <w:ind w:left="8" w:hanging="8"/>
            </w:pPr>
            <w:r w:rsidRPr="3B2C8970">
              <w:rPr>
                <w:rFonts w:ascii="Aptos" w:eastAsia="Aptos" w:hAnsi="Aptos" w:cs="Aptos"/>
                <w:color w:val="000000" w:themeColor="text1"/>
                <w:sz w:val="22"/>
                <w:szCs w:val="22"/>
                <w:lang w:val="pl"/>
              </w:rPr>
              <w:t>Research in Language</w:t>
            </w:r>
          </w:p>
        </w:tc>
        <w:tc>
          <w:tcPr>
            <w:tcW w:w="4080"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53EEC5FA" w14:textId="6DC9DDCB" w:rsidR="3B2C8970" w:rsidRDefault="3B2C8970" w:rsidP="3B2C8970">
            <w:pPr>
              <w:spacing w:after="160" w:line="257" w:lineRule="auto"/>
              <w:ind w:left="-156"/>
            </w:pPr>
            <w:r w:rsidRPr="3B2C8970">
              <w:rPr>
                <w:rFonts w:ascii="Aptos" w:eastAsia="Aptos" w:hAnsi="Aptos" w:cs="Aptos"/>
                <w:b/>
                <w:bCs/>
                <w:color w:val="000000" w:themeColor="text1"/>
                <w:sz w:val="22"/>
                <w:szCs w:val="22"/>
                <w:lang w:val="pl"/>
              </w:rPr>
              <w:t xml:space="preserve">  </w:t>
            </w:r>
            <w:hyperlink r:id="rId15">
              <w:r w:rsidRPr="3B2C8970">
                <w:rPr>
                  <w:rStyle w:val="Hipercze"/>
                  <w:rFonts w:ascii="Aptos" w:eastAsia="Aptos" w:hAnsi="Aptos" w:cs="Aptos"/>
                  <w:b/>
                  <w:bCs/>
                  <w:color w:val="467886"/>
                  <w:sz w:val="22"/>
                  <w:szCs w:val="22"/>
                  <w:u w:val="none"/>
                  <w:lang w:val="pl"/>
                </w:rPr>
                <w:t xml:space="preserve">open access** 2007,2009 - 2024 </w:t>
              </w:r>
            </w:hyperlink>
          </w:p>
        </w:tc>
      </w:tr>
      <w:tr w:rsidR="3B2C8970" w14:paraId="0E73D6F3" w14:textId="77777777" w:rsidTr="3B2C8970">
        <w:trPr>
          <w:trHeight w:val="300"/>
        </w:trPr>
        <w:tc>
          <w:tcPr>
            <w:tcW w:w="5037"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1C8981FA" w14:textId="430A5176" w:rsidR="3B2C8970" w:rsidRDefault="3B2C8970" w:rsidP="3B2C8970">
            <w:pPr>
              <w:spacing w:after="160" w:line="257" w:lineRule="auto"/>
              <w:ind w:left="8" w:hanging="8"/>
            </w:pPr>
            <w:r w:rsidRPr="3B2C8970">
              <w:rPr>
                <w:rFonts w:ascii="Aptos" w:eastAsia="Aptos" w:hAnsi="Aptos" w:cs="Aptos"/>
                <w:color w:val="000000" w:themeColor="text1"/>
                <w:sz w:val="22"/>
                <w:szCs w:val="22"/>
                <w:lang w:val="pl"/>
              </w:rPr>
              <w:t>Studies in Polish Linguistics</w:t>
            </w:r>
          </w:p>
        </w:tc>
        <w:tc>
          <w:tcPr>
            <w:tcW w:w="4080"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58986B52" w14:textId="0A178BE5" w:rsidR="3B2C8970" w:rsidRDefault="3B2C8970" w:rsidP="3B2C8970">
            <w:pPr>
              <w:spacing w:after="160" w:line="257" w:lineRule="auto"/>
              <w:ind w:left="-156"/>
            </w:pPr>
            <w:r w:rsidRPr="3B2C8970">
              <w:rPr>
                <w:rFonts w:ascii="Aptos" w:eastAsia="Aptos" w:hAnsi="Aptos" w:cs="Aptos"/>
                <w:b/>
                <w:bCs/>
                <w:color w:val="000000" w:themeColor="text1"/>
                <w:sz w:val="22"/>
                <w:szCs w:val="22"/>
                <w:lang w:val="pl"/>
              </w:rPr>
              <w:t xml:space="preserve">  </w:t>
            </w:r>
            <w:hyperlink r:id="rId16">
              <w:r w:rsidRPr="3B2C8970">
                <w:rPr>
                  <w:rStyle w:val="Hipercze"/>
                  <w:rFonts w:ascii="Aptos" w:eastAsia="Aptos" w:hAnsi="Aptos" w:cs="Aptos"/>
                  <w:b/>
                  <w:bCs/>
                  <w:color w:val="467886"/>
                  <w:sz w:val="22"/>
                  <w:szCs w:val="22"/>
                  <w:u w:val="none"/>
                  <w:lang w:val="pl"/>
                </w:rPr>
                <w:t xml:space="preserve">open access** 2008 - 2024 </w:t>
              </w:r>
            </w:hyperlink>
          </w:p>
        </w:tc>
      </w:tr>
    </w:tbl>
    <w:p w14:paraId="0BAE6AD7" w14:textId="7FEE67ED" w:rsidR="3AAAD15F" w:rsidRDefault="3AAAD15F" w:rsidP="3B2C8970">
      <w:pPr>
        <w:spacing w:line="276" w:lineRule="auto"/>
        <w:jc w:val="both"/>
      </w:pPr>
      <w:r w:rsidRPr="3B2C8970">
        <w:rPr>
          <w:lang w:val="pl"/>
        </w:rPr>
        <w:t xml:space="preserve"> </w:t>
      </w:r>
    </w:p>
    <w:p w14:paraId="237A0999" w14:textId="6F3BAB38" w:rsidR="3AAAD15F" w:rsidRDefault="3AAAD15F" w:rsidP="3B2C8970">
      <w:pPr>
        <w:jc w:val="both"/>
      </w:pPr>
      <w:r w:rsidRPr="3B2C8970">
        <w:rPr>
          <w:i/>
          <w:iCs/>
          <w:lang w:val="pl"/>
        </w:rPr>
        <w:t>*  dostęp do numerów wykupiony przez Bibliotekę, udostępniane w BCO na miejscu</w:t>
      </w:r>
      <w:r>
        <w:br/>
      </w:r>
      <w:r w:rsidRPr="3B2C8970">
        <w:rPr>
          <w:i/>
          <w:iCs/>
          <w:lang w:val="pl"/>
        </w:rPr>
        <w:t xml:space="preserve"> ** dostęp do numerów udostępnianych przez Wydawcę w dostępie otwartym (open access)</w:t>
      </w:r>
    </w:p>
    <w:p w14:paraId="66012EE7" w14:textId="44254C9E" w:rsidR="3AAAD15F" w:rsidRDefault="3AAAD15F" w:rsidP="3B2C8970">
      <w:pPr>
        <w:jc w:val="both"/>
      </w:pPr>
      <w:r w:rsidRPr="3B2C8970">
        <w:rPr>
          <w:i/>
          <w:iCs/>
          <w:lang w:val="pl"/>
        </w:rPr>
        <w:t xml:space="preserve"> </w:t>
      </w:r>
    </w:p>
    <w:p w14:paraId="01F02DB8" w14:textId="2FB7C873" w:rsidR="3AAAD15F" w:rsidRDefault="3AAAD15F" w:rsidP="3B2C8970">
      <w:pPr>
        <w:jc w:val="both"/>
      </w:pPr>
      <w:r w:rsidRPr="3B2C8970">
        <w:rPr>
          <w:i/>
          <w:iCs/>
          <w:lang w:val="pl"/>
        </w:rPr>
        <w:t xml:space="preserve"> </w:t>
      </w:r>
    </w:p>
    <w:p w14:paraId="55D47C09" w14:textId="7B5CF8FA" w:rsidR="3AAAD15F" w:rsidRDefault="3AAAD15F" w:rsidP="3B2C8970">
      <w:pPr>
        <w:jc w:val="both"/>
      </w:pPr>
      <w:r w:rsidRPr="3B2C8970">
        <w:rPr>
          <w:i/>
          <w:iCs/>
          <w:lang w:val="pl"/>
        </w:rPr>
        <w:t xml:space="preserve"> </w:t>
      </w:r>
    </w:p>
    <w:p w14:paraId="1B801BAD" w14:textId="560504A1" w:rsidR="3AAAD15F" w:rsidRDefault="3AAAD15F" w:rsidP="3B2C8970">
      <w:pPr>
        <w:jc w:val="both"/>
      </w:pPr>
      <w:r w:rsidRPr="3B2C8970">
        <w:rPr>
          <w:i/>
          <w:iCs/>
          <w:lang w:val="pl"/>
        </w:rPr>
        <w:t xml:space="preserve"> </w:t>
      </w:r>
    </w:p>
    <w:p w14:paraId="5220CA41" w14:textId="2F6F6715" w:rsidR="3AAAD15F" w:rsidRDefault="3AAAD15F" w:rsidP="3B2C8970">
      <w:pPr>
        <w:jc w:val="both"/>
      </w:pPr>
      <w:r w:rsidRPr="3B2C8970">
        <w:rPr>
          <w:i/>
          <w:iCs/>
          <w:lang w:val="pl"/>
        </w:rPr>
        <w:t xml:space="preserve"> </w:t>
      </w:r>
    </w:p>
    <w:p w14:paraId="34B6B547" w14:textId="6DEE04D3" w:rsidR="3AAAD15F" w:rsidRDefault="3AAAD15F" w:rsidP="3B2C8970">
      <w:pPr>
        <w:jc w:val="both"/>
      </w:pPr>
      <w:r w:rsidRPr="3B2C8970">
        <w:rPr>
          <w:i/>
          <w:iCs/>
          <w:lang w:val="pl"/>
        </w:rPr>
        <w:t xml:space="preserve"> </w:t>
      </w:r>
    </w:p>
    <w:p w14:paraId="310DBD2A" w14:textId="6D2B8C0D" w:rsidR="3AAAD15F" w:rsidRDefault="3AAAD15F" w:rsidP="3B2C8970">
      <w:pPr>
        <w:jc w:val="both"/>
      </w:pPr>
      <w:r w:rsidRPr="3B2C8970">
        <w:rPr>
          <w:i/>
          <w:iCs/>
          <w:lang w:val="pl"/>
        </w:rPr>
        <w:t xml:space="preserve"> </w:t>
      </w:r>
    </w:p>
    <w:p w14:paraId="75F4E89F" w14:textId="1823A7F2" w:rsidR="3AAAD15F" w:rsidRDefault="3AAAD15F" w:rsidP="3B2C8970">
      <w:pPr>
        <w:jc w:val="both"/>
      </w:pPr>
      <w:r w:rsidRPr="3B2C8970">
        <w:rPr>
          <w:i/>
          <w:iCs/>
          <w:lang w:val="pl"/>
        </w:rPr>
        <w:t xml:space="preserve"> </w:t>
      </w:r>
    </w:p>
    <w:p w14:paraId="6145600D" w14:textId="005A7F80" w:rsidR="3AAAD15F" w:rsidRDefault="3AAAD15F" w:rsidP="3B2C8970">
      <w:pPr>
        <w:jc w:val="both"/>
      </w:pPr>
      <w:r w:rsidRPr="3B2C8970">
        <w:rPr>
          <w:i/>
          <w:iCs/>
          <w:lang w:val="pl"/>
        </w:rPr>
        <w:t xml:space="preserve"> </w:t>
      </w:r>
    </w:p>
    <w:p w14:paraId="137D6E7C" w14:textId="0B568D80" w:rsidR="3AAAD15F" w:rsidRDefault="3AAAD15F" w:rsidP="3B2C8970">
      <w:pPr>
        <w:jc w:val="both"/>
      </w:pPr>
      <w:r w:rsidRPr="3B2C8970">
        <w:rPr>
          <w:i/>
          <w:iCs/>
          <w:lang w:val="pl"/>
        </w:rPr>
        <w:t xml:space="preserve"> </w:t>
      </w:r>
    </w:p>
    <w:p w14:paraId="18E8BAD0" w14:textId="059BE7C3" w:rsidR="3AAAD15F" w:rsidRDefault="3AAAD15F" w:rsidP="3B2C8970">
      <w:pPr>
        <w:jc w:val="both"/>
      </w:pPr>
      <w:r w:rsidRPr="3B2C8970">
        <w:rPr>
          <w:i/>
          <w:iCs/>
          <w:lang w:val="pl"/>
        </w:rPr>
        <w:lastRenderedPageBreak/>
        <w:t xml:space="preserve"> </w:t>
      </w:r>
    </w:p>
    <w:p w14:paraId="4565C841" w14:textId="2505988F" w:rsidR="3AAAD15F" w:rsidRDefault="3AAAD15F" w:rsidP="3B2C8970">
      <w:pPr>
        <w:jc w:val="both"/>
      </w:pPr>
      <w:r w:rsidRPr="3B2C8970">
        <w:rPr>
          <w:i/>
          <w:iCs/>
          <w:lang w:val="pl"/>
        </w:rPr>
        <w:t xml:space="preserve"> </w:t>
      </w:r>
    </w:p>
    <w:p w14:paraId="3A6BF885" w14:textId="023C0402" w:rsidR="3AAAD15F" w:rsidRDefault="3AAAD15F" w:rsidP="3B2C8970">
      <w:pPr>
        <w:spacing w:line="276" w:lineRule="auto"/>
        <w:jc w:val="both"/>
      </w:pPr>
      <w:r w:rsidRPr="3B2C8970">
        <w:rPr>
          <w:sz w:val="22"/>
          <w:szCs w:val="22"/>
          <w:lang w:val="pl"/>
        </w:rPr>
        <w:t xml:space="preserve"> </w:t>
      </w:r>
    </w:p>
    <w:p w14:paraId="799685CA" w14:textId="60ACBDDC" w:rsidR="3AAAD15F" w:rsidRDefault="3AAAD15F" w:rsidP="3B2C8970">
      <w:pPr>
        <w:spacing w:line="276" w:lineRule="auto"/>
        <w:jc w:val="both"/>
      </w:pPr>
      <w:r w:rsidRPr="3B2C8970">
        <w:rPr>
          <w:sz w:val="22"/>
          <w:szCs w:val="22"/>
          <w:lang w:val="pl"/>
        </w:rPr>
        <w:t xml:space="preserve"> </w:t>
      </w:r>
    </w:p>
    <w:p w14:paraId="0963157B" w14:textId="5ACAAB8E" w:rsidR="3B2C8970" w:rsidRDefault="3B2C8970" w:rsidP="3B2C8970">
      <w:pPr>
        <w:spacing w:line="276" w:lineRule="auto"/>
        <w:jc w:val="both"/>
        <w:rPr>
          <w:b/>
          <w:bCs/>
          <w:sz w:val="22"/>
          <w:szCs w:val="22"/>
          <w:lang w:val="pl"/>
        </w:rPr>
      </w:pPr>
    </w:p>
    <w:p w14:paraId="7002F857" w14:textId="584A6B95" w:rsidR="3AAAD15F" w:rsidRDefault="3AAAD15F" w:rsidP="3B2C8970">
      <w:pPr>
        <w:spacing w:line="276" w:lineRule="auto"/>
        <w:jc w:val="both"/>
      </w:pPr>
      <w:r w:rsidRPr="3B2C8970">
        <w:rPr>
          <w:b/>
          <w:bCs/>
          <w:sz w:val="22"/>
          <w:szCs w:val="22"/>
          <w:lang w:val="pl"/>
        </w:rPr>
        <w:t>Czasopisma elektroniczne dla kierunku Filologia germańska.</w:t>
      </w:r>
    </w:p>
    <w:tbl>
      <w:tblPr>
        <w:tblW w:w="0" w:type="auto"/>
        <w:tblInd w:w="90" w:type="dxa"/>
        <w:tblLayout w:type="fixed"/>
        <w:tblLook w:val="04A0" w:firstRow="1" w:lastRow="0" w:firstColumn="1" w:lastColumn="0" w:noHBand="0" w:noVBand="1"/>
      </w:tblPr>
      <w:tblGrid>
        <w:gridCol w:w="4893"/>
        <w:gridCol w:w="4084"/>
      </w:tblGrid>
      <w:tr w:rsidR="3B2C8970" w14:paraId="4684FFF4" w14:textId="77777777" w:rsidTr="3B2C8970">
        <w:trPr>
          <w:trHeight w:val="540"/>
        </w:trPr>
        <w:tc>
          <w:tcPr>
            <w:tcW w:w="4893"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502E9A27" w14:textId="466A0AE5" w:rsidR="3B2C8970" w:rsidRDefault="3B2C8970" w:rsidP="3B2C8970">
            <w:pPr>
              <w:spacing w:after="160" w:line="257" w:lineRule="auto"/>
              <w:ind w:left="-8"/>
            </w:pPr>
            <w:r w:rsidRPr="3B2C8970">
              <w:rPr>
                <w:rFonts w:ascii="Aptos" w:eastAsia="Aptos" w:hAnsi="Aptos" w:cs="Aptos"/>
                <w:b/>
                <w:bCs/>
                <w:color w:val="000000" w:themeColor="text1"/>
                <w:sz w:val="22"/>
                <w:szCs w:val="22"/>
                <w:lang w:val="pl"/>
              </w:rPr>
              <w:t>Tytuł czasopisma</w:t>
            </w:r>
          </w:p>
        </w:tc>
        <w:tc>
          <w:tcPr>
            <w:tcW w:w="4084"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7CC3A2CF" w14:textId="76C75CFC" w:rsidR="3B2C8970" w:rsidRDefault="3B2C8970" w:rsidP="3B2C8970">
            <w:pPr>
              <w:tabs>
                <w:tab w:val="left" w:pos="0"/>
                <w:tab w:val="left" w:pos="0"/>
                <w:tab w:val="left" w:pos="3387"/>
              </w:tabs>
              <w:spacing w:after="160" w:line="257" w:lineRule="auto"/>
            </w:pPr>
            <w:r w:rsidRPr="3B2C8970">
              <w:rPr>
                <w:rFonts w:ascii="Aptos" w:eastAsia="Aptos" w:hAnsi="Aptos" w:cs="Aptos"/>
                <w:b/>
                <w:bCs/>
                <w:color w:val="000000" w:themeColor="text1"/>
                <w:sz w:val="22"/>
                <w:szCs w:val="22"/>
                <w:lang w:val="pl"/>
              </w:rPr>
              <w:t>Dostęp</w:t>
            </w:r>
          </w:p>
        </w:tc>
      </w:tr>
      <w:tr w:rsidR="3B2C8970" w14:paraId="61BC5E68" w14:textId="77777777" w:rsidTr="3B2C8970">
        <w:trPr>
          <w:trHeight w:val="300"/>
        </w:trPr>
        <w:tc>
          <w:tcPr>
            <w:tcW w:w="4893" w:type="dxa"/>
            <w:tcBorders>
              <w:top w:val="single" w:sz="8" w:space="0" w:color="auto"/>
              <w:left w:val="single" w:sz="8" w:space="0" w:color="auto"/>
              <w:bottom w:val="single" w:sz="8" w:space="0" w:color="auto"/>
              <w:right w:val="single" w:sz="8" w:space="0" w:color="auto"/>
            </w:tcBorders>
            <w:shd w:val="clear" w:color="auto" w:fill="FFFFFF" w:themeFill="background1"/>
            <w:tcMar>
              <w:top w:w="150" w:type="dxa"/>
              <w:left w:w="150" w:type="dxa"/>
              <w:bottom w:w="150" w:type="dxa"/>
              <w:right w:w="150" w:type="dxa"/>
            </w:tcMar>
            <w:vAlign w:val="center"/>
          </w:tcPr>
          <w:p w14:paraId="732B5DBE" w14:textId="2CBF3A88" w:rsidR="3B2C8970" w:rsidRDefault="3B2C8970" w:rsidP="3B2C8970">
            <w:pPr>
              <w:spacing w:after="160" w:line="257" w:lineRule="auto"/>
              <w:ind w:left="8" w:hanging="8"/>
            </w:pPr>
            <w:r w:rsidRPr="3B2C8970">
              <w:rPr>
                <w:rFonts w:ascii="Segoe UI" w:eastAsia="Segoe UI" w:hAnsi="Segoe UI" w:cs="Segoe UI"/>
                <w:color w:val="000000" w:themeColor="text1"/>
                <w:sz w:val="21"/>
                <w:szCs w:val="21"/>
                <w:lang w:val="pl"/>
              </w:rPr>
              <w:t>Deutsch Aktuell</w:t>
            </w:r>
          </w:p>
        </w:tc>
        <w:tc>
          <w:tcPr>
            <w:tcW w:w="4084"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7FEBEBCE" w14:textId="3A9BA2F7" w:rsidR="3B2C8970" w:rsidRDefault="3B2C8970" w:rsidP="3B2C8970">
            <w:pPr>
              <w:tabs>
                <w:tab w:val="left" w:pos="0"/>
                <w:tab w:val="left" w:pos="0"/>
                <w:tab w:val="left" w:pos="3401"/>
              </w:tabs>
              <w:spacing w:after="160" w:line="257" w:lineRule="auto"/>
            </w:pPr>
            <w:r w:rsidRPr="3B2C8970">
              <w:rPr>
                <w:rFonts w:ascii="Aptos" w:eastAsia="Aptos" w:hAnsi="Aptos" w:cs="Aptos"/>
                <w:b/>
                <w:bCs/>
                <w:color w:val="000000" w:themeColor="text1"/>
                <w:sz w:val="22"/>
                <w:szCs w:val="22"/>
                <w:lang w:val="pl"/>
              </w:rPr>
              <w:t xml:space="preserve">2023 - 2025 - wersja elektroniczna*    </w:t>
            </w:r>
          </w:p>
        </w:tc>
      </w:tr>
      <w:tr w:rsidR="3B2C8970" w14:paraId="750001B0" w14:textId="77777777" w:rsidTr="3B2C8970">
        <w:trPr>
          <w:trHeight w:val="300"/>
        </w:trPr>
        <w:tc>
          <w:tcPr>
            <w:tcW w:w="4893"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1D78B99D" w14:textId="3D771F73" w:rsidR="3B2C8970" w:rsidRDefault="3B2C8970" w:rsidP="3B2C8970">
            <w:pPr>
              <w:spacing w:after="160" w:line="257" w:lineRule="auto"/>
              <w:ind w:left="8" w:hanging="8"/>
            </w:pPr>
            <w:r w:rsidRPr="3B2C8970">
              <w:rPr>
                <w:rFonts w:ascii="Aptos" w:eastAsia="Aptos" w:hAnsi="Aptos" w:cs="Aptos"/>
                <w:color w:val="000000" w:themeColor="text1"/>
                <w:sz w:val="22"/>
                <w:szCs w:val="22"/>
                <w:lang w:val="pl"/>
              </w:rPr>
              <w:t>Kwartalnik Neofilologiczny</w:t>
            </w:r>
          </w:p>
        </w:tc>
        <w:tc>
          <w:tcPr>
            <w:tcW w:w="4084"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42B0761A" w14:textId="33E8500F" w:rsidR="3B2C8970" w:rsidRDefault="3B2C8970" w:rsidP="3B2C8970">
            <w:pPr>
              <w:tabs>
                <w:tab w:val="left" w:pos="2820"/>
              </w:tabs>
              <w:spacing w:after="160" w:line="257" w:lineRule="auto"/>
              <w:ind w:right="417"/>
            </w:pPr>
            <w:hyperlink r:id="rId17">
              <w:r w:rsidRPr="3B2C8970">
                <w:rPr>
                  <w:rStyle w:val="Hipercze"/>
                  <w:rFonts w:ascii="Aptos" w:eastAsia="Aptos" w:hAnsi="Aptos" w:cs="Aptos"/>
                  <w:b/>
                  <w:bCs/>
                  <w:color w:val="467886"/>
                  <w:sz w:val="22"/>
                  <w:szCs w:val="22"/>
                  <w:u w:val="none"/>
                  <w:lang w:val="pl"/>
                </w:rPr>
                <w:t xml:space="preserve">open access** 2011 - 2025 </w:t>
              </w:r>
            </w:hyperlink>
          </w:p>
        </w:tc>
      </w:tr>
      <w:tr w:rsidR="3B2C8970" w14:paraId="7F93692F" w14:textId="77777777" w:rsidTr="3B2C8970">
        <w:trPr>
          <w:trHeight w:val="300"/>
        </w:trPr>
        <w:tc>
          <w:tcPr>
            <w:tcW w:w="4893"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2AE5491A" w14:textId="7331F93B" w:rsidR="3B2C8970" w:rsidRDefault="3B2C8970" w:rsidP="3B2C8970">
            <w:pPr>
              <w:tabs>
                <w:tab w:val="left" w:pos="5175"/>
              </w:tabs>
              <w:spacing w:after="160" w:line="257" w:lineRule="auto"/>
              <w:ind w:right="510" w:hanging="8"/>
            </w:pPr>
            <w:r w:rsidRPr="3B2C8970">
              <w:rPr>
                <w:rFonts w:ascii="Aptos" w:eastAsia="Aptos" w:hAnsi="Aptos" w:cs="Aptos"/>
                <w:color w:val="000000" w:themeColor="text1"/>
                <w:sz w:val="22"/>
                <w:szCs w:val="22"/>
                <w:lang w:val="pl"/>
              </w:rPr>
              <w:t>Lingua Posnaniensis : czasopismo poświęcone językoznawstwu porównawczemu i ogólnemu</w:t>
            </w:r>
          </w:p>
        </w:tc>
        <w:tc>
          <w:tcPr>
            <w:tcW w:w="4084" w:type="dxa"/>
            <w:tcBorders>
              <w:top w:val="single" w:sz="8" w:space="0" w:color="auto"/>
              <w:left w:val="single" w:sz="8" w:space="0" w:color="auto"/>
              <w:bottom w:val="single" w:sz="8" w:space="0" w:color="auto"/>
              <w:right w:val="single" w:sz="8" w:space="0" w:color="auto"/>
            </w:tcBorders>
            <w:shd w:val="clear" w:color="auto" w:fill="FAFAFA"/>
            <w:tcMar>
              <w:top w:w="150" w:type="dxa"/>
              <w:left w:w="150" w:type="dxa"/>
              <w:bottom w:w="150" w:type="dxa"/>
              <w:right w:w="150" w:type="dxa"/>
            </w:tcMar>
            <w:vAlign w:val="center"/>
          </w:tcPr>
          <w:p w14:paraId="5435F603" w14:textId="2C91F610" w:rsidR="3B2C8970" w:rsidRDefault="3B2C8970" w:rsidP="3B2C8970">
            <w:pPr>
              <w:spacing w:after="160" w:line="257" w:lineRule="auto"/>
            </w:pPr>
            <w:hyperlink r:id="rId18">
              <w:r w:rsidRPr="3B2C8970">
                <w:rPr>
                  <w:rStyle w:val="Hipercze"/>
                  <w:rFonts w:ascii="Aptos" w:eastAsia="Aptos" w:hAnsi="Aptos" w:cs="Aptos"/>
                  <w:b/>
                  <w:bCs/>
                  <w:color w:val="467886"/>
                  <w:sz w:val="22"/>
                  <w:szCs w:val="22"/>
                  <w:u w:val="none"/>
                  <w:lang w:val="pl"/>
                </w:rPr>
                <w:t xml:space="preserve">open access** 2010 - 2024 </w:t>
              </w:r>
            </w:hyperlink>
          </w:p>
        </w:tc>
      </w:tr>
    </w:tbl>
    <w:p w14:paraId="2DCAB714" w14:textId="6D5B1878" w:rsidR="3AAAD15F" w:rsidRDefault="3AAAD15F" w:rsidP="3B2C8970">
      <w:pPr>
        <w:jc w:val="both"/>
      </w:pPr>
      <w:r w:rsidRPr="3B2C8970">
        <w:rPr>
          <w:i/>
          <w:iCs/>
          <w:lang w:val="pl"/>
        </w:rPr>
        <w:t xml:space="preserve"> </w:t>
      </w:r>
    </w:p>
    <w:p w14:paraId="5B4D4C07" w14:textId="1F2463A4" w:rsidR="3AAAD15F" w:rsidRDefault="3AAAD15F" w:rsidP="3B2C8970">
      <w:pPr>
        <w:jc w:val="both"/>
      </w:pPr>
      <w:r w:rsidRPr="3B2C8970">
        <w:rPr>
          <w:i/>
          <w:iCs/>
          <w:lang w:val="pl"/>
        </w:rPr>
        <w:t xml:space="preserve"> </w:t>
      </w:r>
    </w:p>
    <w:p w14:paraId="06004C0C" w14:textId="634CE345" w:rsidR="3AAAD15F" w:rsidRDefault="3AAAD15F" w:rsidP="3B2C8970">
      <w:pPr>
        <w:jc w:val="both"/>
      </w:pPr>
      <w:r w:rsidRPr="3B2C8970">
        <w:rPr>
          <w:lang w:val="pl"/>
        </w:rPr>
        <w:t xml:space="preserve"> </w:t>
      </w:r>
    </w:p>
    <w:p w14:paraId="02CF1197" w14:textId="485DEA0B" w:rsidR="3AAAD15F" w:rsidRDefault="3AAAD15F" w:rsidP="3B2C8970">
      <w:pPr>
        <w:spacing w:line="276" w:lineRule="auto"/>
        <w:jc w:val="both"/>
      </w:pPr>
      <w:r w:rsidRPr="3B2C8970">
        <w:rPr>
          <w:lang w:val="pl"/>
        </w:rPr>
        <w:t xml:space="preserve">Bazy dostępne są ze wszystkich komputerów znajdujących się na terenie Uczelni. Korzystać </w:t>
      </w:r>
      <w:r>
        <w:br/>
      </w:r>
      <w:r w:rsidRPr="3B2C8970">
        <w:rPr>
          <w:lang w:val="pl"/>
        </w:rPr>
        <w:t xml:space="preserve">z nich mogą pracownicy i studenci PANS w Nysie. Mogą oni również założyć indywidualne konto dostępu do baz z komputerów domowych. Aby ułatwić użytkownikom korzystanie </w:t>
      </w:r>
      <w:r>
        <w:br/>
      </w:r>
      <w:r w:rsidRPr="3B2C8970">
        <w:rPr>
          <w:lang w:val="pl"/>
        </w:rPr>
        <w:t>z elektronicznych źródeł w styczniu 2012 roku został w tym celu zainstalowany serwer PROXY. W ten sposób wyeliminowano konieczność zakładania osobnych kont do każdej bazy. Obecnie każdy zakłada 1 konto do wszystkich baz, również tych w dostępie testowym. Od października 2012 r. można pobrać specjalny skrypt z serwera Biblioteki, pozwala on na jednorazową konfigurację przeglądarki, co ułatwia korzystanie z baz.</w:t>
      </w:r>
    </w:p>
    <w:p w14:paraId="20437DB3" w14:textId="39812239" w:rsidR="3AAAD15F" w:rsidRDefault="3AAAD15F" w:rsidP="3B2C8970">
      <w:pPr>
        <w:spacing w:line="276" w:lineRule="auto"/>
        <w:jc w:val="both"/>
      </w:pPr>
      <w:r w:rsidRPr="3B2C8970">
        <w:rPr>
          <w:lang w:val="pl"/>
        </w:rPr>
        <w:t>Biblioteka oferuje ogółem d</w:t>
      </w:r>
      <w:r w:rsidR="01F91C72" w:rsidRPr="3B2C8970">
        <w:rPr>
          <w:lang w:val="pl"/>
        </w:rPr>
        <w:t>la</w:t>
      </w:r>
      <w:r w:rsidRPr="3B2C8970">
        <w:rPr>
          <w:lang w:val="pl"/>
        </w:rPr>
        <w:t xml:space="preserve"> Wydziału Neofilologii 19 796 tytułów w 6 bazach i 2 subskrypcjach.</w:t>
      </w:r>
      <w:r w:rsidRPr="3B2C8970">
        <w:rPr>
          <w:rFonts w:ascii="Calibri" w:eastAsia="Calibri" w:hAnsi="Calibri" w:cs="Calibri"/>
          <w:b/>
          <w:bCs/>
          <w:sz w:val="22"/>
          <w:szCs w:val="22"/>
          <w:lang w:val="pl"/>
        </w:rPr>
        <w:t xml:space="preserve"> </w:t>
      </w:r>
    </w:p>
    <w:p w14:paraId="39BE1D4F" w14:textId="531DB1AD" w:rsidR="3AAAD15F" w:rsidRDefault="3AAAD15F" w:rsidP="3B2C8970">
      <w:pPr>
        <w:spacing w:line="276" w:lineRule="auto"/>
        <w:jc w:val="both"/>
      </w:pPr>
      <w:r w:rsidRPr="3B2C8970">
        <w:rPr>
          <w:b/>
          <w:bCs/>
          <w:lang w:val="pl"/>
        </w:rPr>
        <w:t>Filologia angielska – 19 796 tytułów (w 6 bazach i 1 subskrypcji)</w:t>
      </w:r>
    </w:p>
    <w:p w14:paraId="2FDDEE89" w14:textId="4BA073D9" w:rsidR="3AAAD15F" w:rsidRDefault="3AAAD15F" w:rsidP="3B2C8970">
      <w:pPr>
        <w:spacing w:line="276" w:lineRule="auto"/>
        <w:jc w:val="both"/>
      </w:pPr>
      <w:r w:rsidRPr="3B2C8970">
        <w:rPr>
          <w:b/>
          <w:bCs/>
          <w:lang w:val="pl"/>
        </w:rPr>
        <w:t>Filologia germańska – 19 796 tytułów (w 6 bazach i 1 subskrypcji)</w:t>
      </w:r>
    </w:p>
    <w:p w14:paraId="7CF8E13A" w14:textId="533C7BCA" w:rsidR="3AAAD15F" w:rsidRDefault="3AAAD15F" w:rsidP="3B2C8970">
      <w:pPr>
        <w:spacing w:line="276" w:lineRule="auto"/>
        <w:jc w:val="both"/>
      </w:pPr>
      <w:r w:rsidRPr="3B2C8970">
        <w:rPr>
          <w:lang w:val="pl"/>
        </w:rPr>
        <w:t xml:space="preserve"> (stan na 31.12.2024 r.).</w:t>
      </w:r>
    </w:p>
    <w:p w14:paraId="5B6B82AD" w14:textId="1891837A" w:rsidR="3AAAD15F" w:rsidRDefault="3AAAD15F" w:rsidP="3B2C8970">
      <w:pPr>
        <w:spacing w:line="276" w:lineRule="auto"/>
        <w:jc w:val="both"/>
      </w:pPr>
      <w:r w:rsidRPr="3B2C8970">
        <w:rPr>
          <w:lang w:val="pl"/>
        </w:rPr>
        <w:t xml:space="preserve"> </w:t>
      </w:r>
    </w:p>
    <w:p w14:paraId="6DFEA1B0" w14:textId="3CD46B91" w:rsidR="00A575AB" w:rsidRPr="0038601B" w:rsidRDefault="00CE4CBB" w:rsidP="0012019A">
      <w:pPr>
        <w:pStyle w:val="Nagwek2"/>
        <w:ind w:hanging="425"/>
        <w:rPr>
          <w:rFonts w:ascii="Times New Roman" w:hAnsi="Times New Roman" w:cs="Times New Roman"/>
          <w:sz w:val="24"/>
          <w:szCs w:val="24"/>
        </w:rPr>
      </w:pPr>
      <w:r w:rsidRPr="3B2C8970">
        <w:rPr>
          <w:rFonts w:ascii="Times New Roman" w:hAnsi="Times New Roman" w:cs="Times New Roman"/>
          <w:sz w:val="24"/>
          <w:szCs w:val="24"/>
        </w:rPr>
        <w:t>Sposób realizacji zajęć związanych z praktycznym przygotowaniem zawodowym przewidzianym w programie studiów o profilu praktycznym</w:t>
      </w:r>
    </w:p>
    <w:p w14:paraId="70EE1074" w14:textId="498DFC46" w:rsidR="3B2C8970" w:rsidRDefault="3B2C8970" w:rsidP="3B2C8970">
      <w:pPr>
        <w:pStyle w:val="Tresc"/>
      </w:pPr>
    </w:p>
    <w:p w14:paraId="2A42DF99" w14:textId="6650F613" w:rsidR="3D59812E" w:rsidRDefault="3D59812E" w:rsidP="3B2C8970">
      <w:pPr>
        <w:pStyle w:val="Tresc"/>
        <w:rPr>
          <w:rFonts w:ascii="Times New Roman" w:hAnsi="Times New Roman" w:cs="Times New Roman"/>
          <w:sz w:val="24"/>
          <w:u w:val="single"/>
        </w:rPr>
      </w:pPr>
      <w:r w:rsidRPr="3B2C8970">
        <w:rPr>
          <w:rFonts w:ascii="Times New Roman" w:hAnsi="Times New Roman" w:cs="Times New Roman"/>
          <w:sz w:val="24"/>
          <w:u w:val="single"/>
        </w:rPr>
        <w:t>Moduły specjalizacyjne: nauczyciel ję</w:t>
      </w:r>
      <w:r w:rsidR="609CC821" w:rsidRPr="3B2C8970">
        <w:rPr>
          <w:rFonts w:ascii="Times New Roman" w:hAnsi="Times New Roman" w:cs="Times New Roman"/>
          <w:sz w:val="24"/>
          <w:u w:val="single"/>
        </w:rPr>
        <w:t>zyka angielskiego, nauczyciel języka niemieckiego i języka niemieckiego jako języka ojczystego mniejszości narodowej</w:t>
      </w:r>
    </w:p>
    <w:p w14:paraId="093CFA94" w14:textId="096C3D01" w:rsidR="3B2C8970" w:rsidRDefault="3B2C8970" w:rsidP="3B2C8970">
      <w:pPr>
        <w:pStyle w:val="Tresc"/>
        <w:rPr>
          <w:rFonts w:ascii="Times New Roman" w:hAnsi="Times New Roman" w:cs="Times New Roman"/>
          <w:sz w:val="24"/>
        </w:rPr>
      </w:pPr>
    </w:p>
    <w:p w14:paraId="7E7D74B0" w14:textId="4EBEEA3E" w:rsidR="7558A17C" w:rsidRDefault="7558A17C" w:rsidP="3B2C8970">
      <w:pPr>
        <w:pStyle w:val="Tresc"/>
        <w:rPr>
          <w:rFonts w:ascii="Times New Roman" w:hAnsi="Times New Roman" w:cs="Times New Roman"/>
          <w:sz w:val="24"/>
        </w:rPr>
      </w:pPr>
      <w:r w:rsidRPr="3B2C8970">
        <w:rPr>
          <w:rFonts w:ascii="Times New Roman" w:hAnsi="Times New Roman" w:cs="Times New Roman"/>
          <w:sz w:val="24"/>
        </w:rPr>
        <w:t xml:space="preserve">Zajęcia związane z praktycznym przygotowaniem zawodowym są planowane i realizowane w oparciu o aktualne standardy kształcenia nauczycieli. </w:t>
      </w:r>
      <w:r w:rsidR="5E06A7A1" w:rsidRPr="3B2C8970">
        <w:rPr>
          <w:rFonts w:ascii="Times New Roman" w:hAnsi="Times New Roman" w:cs="Times New Roman"/>
          <w:sz w:val="24"/>
        </w:rPr>
        <w:t xml:space="preserve">Prowadzone są przez osoby mające doświadczenie w pracy szkolnej oraz stale uzupełniające swoje kwalifikacje w zakresie dydaktyki i metodyki nauczania. </w:t>
      </w:r>
      <w:r w:rsidR="233ADB8D" w:rsidRPr="3B2C8970">
        <w:rPr>
          <w:rFonts w:ascii="Times New Roman" w:hAnsi="Times New Roman" w:cs="Times New Roman"/>
          <w:sz w:val="24"/>
        </w:rPr>
        <w:t xml:space="preserve">Współpraca z placówkami oświatowymi w regionie </w:t>
      </w:r>
      <w:r w:rsidR="233ADB8D" w:rsidRPr="3B2C8970">
        <w:rPr>
          <w:rFonts w:ascii="Times New Roman" w:hAnsi="Times New Roman" w:cs="Times New Roman"/>
          <w:sz w:val="24"/>
        </w:rPr>
        <w:lastRenderedPageBreak/>
        <w:t>ma miejsce nie tylko w ramach praktyk zawodowych odbywanych przez studentów, lecz także w ramach ćwiczeń praktycz</w:t>
      </w:r>
      <w:r w:rsidR="56891B1E" w:rsidRPr="3B2C8970">
        <w:rPr>
          <w:rFonts w:ascii="Times New Roman" w:hAnsi="Times New Roman" w:cs="Times New Roman"/>
          <w:sz w:val="24"/>
        </w:rPr>
        <w:t>nych odbywanych na uczelni (na przykład zajęcia socjopedagogiczne dla podopiecznych Nyskiego Ośrodka Pomocy Spo</w:t>
      </w:r>
      <w:r w:rsidR="6237A632" w:rsidRPr="3B2C8970">
        <w:rPr>
          <w:rFonts w:ascii="Times New Roman" w:hAnsi="Times New Roman" w:cs="Times New Roman"/>
          <w:sz w:val="24"/>
        </w:rPr>
        <w:t>łecznej czy Szkółka Sobotnia). Istotną rolę odgrywa w kształceniu prz</w:t>
      </w:r>
      <w:r w:rsidR="1D899135" w:rsidRPr="3B2C8970">
        <w:rPr>
          <w:rFonts w:ascii="Times New Roman" w:hAnsi="Times New Roman" w:cs="Times New Roman"/>
          <w:sz w:val="24"/>
        </w:rPr>
        <w:t>yszłych nauczycieli wymiana międzynarodowa (na przykład w ramach programu BIP Erasmus+) pozwalająca poznać dobre p</w:t>
      </w:r>
      <w:r w:rsidR="5B01A6E5" w:rsidRPr="3B2C8970">
        <w:rPr>
          <w:rFonts w:ascii="Times New Roman" w:hAnsi="Times New Roman" w:cs="Times New Roman"/>
          <w:sz w:val="24"/>
        </w:rPr>
        <w:t>raktyki w szkołach innych krajów a także inne wizyty studyjne w placówkach oświatowych regionu. W przypadku kształcenia przyszłych nauczycieli języ</w:t>
      </w:r>
      <w:r w:rsidR="57BCA7A5" w:rsidRPr="3B2C8970">
        <w:rPr>
          <w:rFonts w:ascii="Times New Roman" w:hAnsi="Times New Roman" w:cs="Times New Roman"/>
          <w:sz w:val="24"/>
        </w:rPr>
        <w:t>ka niemieckiego jako języka ojczystego mniejszości narodowej istotną rolę odgrywa współpraca z Niemieckim Towarzystwem Oświatowym, sz</w:t>
      </w:r>
      <w:r w:rsidR="3F6043F0" w:rsidRPr="3B2C8970">
        <w:rPr>
          <w:rFonts w:ascii="Times New Roman" w:hAnsi="Times New Roman" w:cs="Times New Roman"/>
          <w:sz w:val="24"/>
        </w:rPr>
        <w:t>kołami dwujęzycznymi Stowarzyszenia Pro Liberis Silesiae, koordynatorami projektu Bilingua przy Domu Współpracy Polsko-Niem</w:t>
      </w:r>
      <w:r w:rsidR="189A9E99" w:rsidRPr="3B2C8970">
        <w:rPr>
          <w:rFonts w:ascii="Times New Roman" w:hAnsi="Times New Roman" w:cs="Times New Roman"/>
          <w:sz w:val="24"/>
        </w:rPr>
        <w:t>ieckiej, a także koordynatorem ds. Nauczania języka niemieckiego przy Instytucie Goethego.</w:t>
      </w:r>
    </w:p>
    <w:p w14:paraId="3F9E845D" w14:textId="69D1416A" w:rsidR="3B2C8970" w:rsidRDefault="3B2C8970" w:rsidP="3B2C8970">
      <w:pPr>
        <w:pStyle w:val="Tresc"/>
      </w:pPr>
    </w:p>
    <w:p w14:paraId="6C6E2D82" w14:textId="505EF456" w:rsidR="6BB6E6B0" w:rsidRDefault="6BB6E6B0" w:rsidP="3B2C8970">
      <w:pPr>
        <w:pStyle w:val="Tresc"/>
        <w:rPr>
          <w:rFonts w:ascii="Times New Roman" w:hAnsi="Times New Roman" w:cs="Times New Roman"/>
          <w:sz w:val="24"/>
          <w:u w:val="single"/>
        </w:rPr>
      </w:pPr>
      <w:r w:rsidRPr="3B2C8970">
        <w:rPr>
          <w:rFonts w:ascii="Times New Roman" w:hAnsi="Times New Roman" w:cs="Times New Roman"/>
          <w:sz w:val="24"/>
          <w:u w:val="single"/>
        </w:rPr>
        <w:t>Moduły specjalizacyjne: Tłumacz języka angielskiego, tłumacz języka niemieckiego</w:t>
      </w:r>
    </w:p>
    <w:p w14:paraId="7FBB9DC2" w14:textId="054DAA14" w:rsidR="3B2C8970" w:rsidRDefault="3B2C8970" w:rsidP="3B2C8970">
      <w:pPr>
        <w:pStyle w:val="Tresc"/>
        <w:rPr>
          <w:rFonts w:ascii="Times New Roman" w:hAnsi="Times New Roman" w:cs="Times New Roman"/>
          <w:sz w:val="24"/>
          <w:u w:val="single"/>
        </w:rPr>
      </w:pPr>
    </w:p>
    <w:p w14:paraId="730AF18A" w14:textId="10666A85" w:rsidR="189A9E99" w:rsidRDefault="189A9E99" w:rsidP="3B2C8970">
      <w:pPr>
        <w:pStyle w:val="Tresc"/>
        <w:rPr>
          <w:rFonts w:ascii="Times New Roman" w:hAnsi="Times New Roman" w:cs="Times New Roman"/>
          <w:sz w:val="24"/>
        </w:rPr>
      </w:pPr>
      <w:r w:rsidRPr="3B2C8970">
        <w:rPr>
          <w:rFonts w:ascii="Times New Roman" w:hAnsi="Times New Roman" w:cs="Times New Roman"/>
          <w:sz w:val="24"/>
        </w:rPr>
        <w:t>Zajęcia w ramach specjalizacji tłumaczeniow</w:t>
      </w:r>
      <w:r w:rsidR="417377FB" w:rsidRPr="3B2C8970">
        <w:rPr>
          <w:rFonts w:ascii="Times New Roman" w:hAnsi="Times New Roman" w:cs="Times New Roman"/>
          <w:sz w:val="24"/>
        </w:rPr>
        <w:t>ej</w:t>
      </w:r>
      <w:r w:rsidRPr="3B2C8970">
        <w:rPr>
          <w:rFonts w:ascii="Times New Roman" w:hAnsi="Times New Roman" w:cs="Times New Roman"/>
          <w:sz w:val="24"/>
        </w:rPr>
        <w:t xml:space="preserve"> prowadzone są przez praktyków będących tłumaczami przysięgłymi. Część zajęć odbywa się </w:t>
      </w:r>
      <w:r w:rsidR="580FD64C" w:rsidRPr="3B2C8970">
        <w:rPr>
          <w:rFonts w:ascii="Times New Roman" w:hAnsi="Times New Roman" w:cs="Times New Roman"/>
          <w:sz w:val="24"/>
        </w:rPr>
        <w:t>w specjalistycznych laboratoriach z odpowiednim</w:t>
      </w:r>
      <w:r w:rsidR="4EB0C713" w:rsidRPr="3B2C8970">
        <w:rPr>
          <w:rFonts w:ascii="Times New Roman" w:hAnsi="Times New Roman" w:cs="Times New Roman"/>
          <w:sz w:val="24"/>
        </w:rPr>
        <w:t xml:space="preserve"> </w:t>
      </w:r>
      <w:r w:rsidR="580FD64C" w:rsidRPr="3B2C8970">
        <w:rPr>
          <w:rFonts w:ascii="Times New Roman" w:hAnsi="Times New Roman" w:cs="Times New Roman"/>
          <w:sz w:val="24"/>
        </w:rPr>
        <w:t>oprogramowaniem pozwalającym studentom zaznajomić się z nowoczesnymi narzędziami wspomagania pracy</w:t>
      </w:r>
      <w:r w:rsidR="65663118" w:rsidRPr="3B2C8970">
        <w:rPr>
          <w:rFonts w:ascii="Times New Roman" w:hAnsi="Times New Roman" w:cs="Times New Roman"/>
          <w:sz w:val="24"/>
        </w:rPr>
        <w:t xml:space="preserve"> tłumacza. Istotnym elementem zajęć jest nauka języków</w:t>
      </w:r>
      <w:r w:rsidR="08AD6337" w:rsidRPr="3B2C8970">
        <w:rPr>
          <w:rFonts w:ascii="Times New Roman" w:hAnsi="Times New Roman" w:cs="Times New Roman"/>
          <w:sz w:val="24"/>
        </w:rPr>
        <w:t xml:space="preserve"> </w:t>
      </w:r>
      <w:r w:rsidR="65663118" w:rsidRPr="3B2C8970">
        <w:rPr>
          <w:rFonts w:ascii="Times New Roman" w:hAnsi="Times New Roman" w:cs="Times New Roman"/>
          <w:sz w:val="24"/>
        </w:rPr>
        <w:t xml:space="preserve">fachowych, a także podstawowych zagadnień ekonomii i prawa przydatnych w pracy tłumacza. </w:t>
      </w:r>
      <w:r w:rsidR="3A363EF3" w:rsidRPr="3B2C8970">
        <w:rPr>
          <w:rFonts w:ascii="Times New Roman" w:hAnsi="Times New Roman" w:cs="Times New Roman"/>
          <w:sz w:val="24"/>
        </w:rPr>
        <w:t>Praktyki zawodowe odbywają się w biurach tłumaczeń i innych instytucjach, dla których istotn</w:t>
      </w:r>
      <w:r w:rsidR="61240191" w:rsidRPr="3B2C8970">
        <w:rPr>
          <w:rFonts w:ascii="Times New Roman" w:hAnsi="Times New Roman" w:cs="Times New Roman"/>
          <w:sz w:val="24"/>
        </w:rPr>
        <w:t>e jest tłumaczenie pisemne, konsekutywne lub symultaniczne</w:t>
      </w:r>
      <w:r w:rsidR="3A363EF3" w:rsidRPr="3B2C8970">
        <w:rPr>
          <w:rFonts w:ascii="Times New Roman" w:hAnsi="Times New Roman" w:cs="Times New Roman"/>
          <w:sz w:val="24"/>
        </w:rPr>
        <w:t xml:space="preserve">. W ramach zajęć </w:t>
      </w:r>
      <w:r w:rsidR="75888B3C" w:rsidRPr="3B2C8970">
        <w:rPr>
          <w:rFonts w:ascii="Times New Roman" w:hAnsi="Times New Roman" w:cs="Times New Roman"/>
          <w:sz w:val="24"/>
        </w:rPr>
        <w:t>powstają również tłumaczenia tekstów, które są publikowane.</w:t>
      </w:r>
    </w:p>
    <w:p w14:paraId="5C8DCCF4" w14:textId="77777777" w:rsidR="0012019A" w:rsidRPr="0038601B" w:rsidRDefault="0012019A" w:rsidP="3B2C8970">
      <w:pPr>
        <w:pStyle w:val="Tresc"/>
        <w:ind w:firstLine="426"/>
        <w:rPr>
          <w:rFonts w:ascii="Times New Roman" w:hAnsi="Times New Roman" w:cs="Times New Roman"/>
          <w:sz w:val="24"/>
          <w:u w:val="single"/>
        </w:rPr>
      </w:pPr>
    </w:p>
    <w:p w14:paraId="46FC9BC2" w14:textId="77777777" w:rsidR="0012019A" w:rsidRPr="0038601B" w:rsidRDefault="0012019A" w:rsidP="0012019A">
      <w:pPr>
        <w:pStyle w:val="Tresc"/>
        <w:ind w:firstLine="426"/>
        <w:rPr>
          <w:rFonts w:ascii="Times New Roman" w:hAnsi="Times New Roman" w:cs="Times New Roman"/>
          <w:sz w:val="24"/>
        </w:rPr>
      </w:pPr>
    </w:p>
    <w:p w14:paraId="63F049A0" w14:textId="67C26EC2" w:rsidR="00F60A82" w:rsidRPr="002378D4" w:rsidRDefault="0012019A" w:rsidP="009179D6">
      <w:pPr>
        <w:pStyle w:val="Nagwek1"/>
        <w:tabs>
          <w:tab w:val="num" w:pos="426"/>
        </w:tabs>
        <w:ind w:left="426" w:hanging="426"/>
        <w:jc w:val="both"/>
        <w:rPr>
          <w:rFonts w:ascii="Times New Roman" w:hAnsi="Times New Roman" w:cs="Times New Roman"/>
          <w:sz w:val="24"/>
          <w:szCs w:val="24"/>
        </w:rPr>
      </w:pPr>
      <w:r w:rsidRPr="3B2C8970">
        <w:rPr>
          <w:rFonts w:ascii="Times New Roman" w:hAnsi="Times New Roman" w:cs="Times New Roman"/>
          <w:sz w:val="24"/>
          <w:szCs w:val="24"/>
        </w:rPr>
        <w:t>Zasady stosowania Wewnętrznego Systemu Zapewniania Jakości Kształcenia, ze szczególnym uwzględnieniem analizy efektów uczenia się i jego działania na rzecz doskonalenia programu studiów</w:t>
      </w:r>
    </w:p>
    <w:p w14:paraId="7BF3024D" w14:textId="1BD967BC" w:rsidR="00446F2B" w:rsidRPr="00325A9A" w:rsidRDefault="00446F2B" w:rsidP="3B2C8970">
      <w:pPr>
        <w:ind w:firstLine="426"/>
      </w:pPr>
      <w:r w:rsidRPr="3B2C8970">
        <w:t>W Uczelni od roku akademickiego 2008/2009 funkcjonuje Wewnętrzny System Zapewniania Jakości Kształcenia podlegający stałemu doskonaleniu. Przez Senat Uczelni powołana została Uczelniana Komisja do Spraw Jakości Kształcenia, w której skład wchodzi pięciu nauczycieli akademickich, w tym prorektor właściwy ds. dydaktyki pełniący funkcję przewodniczącego oraz dwóch studentów delegowanych do prac Komisji przez Samorząd Studencki. Uczelniana Komisja do Spraw Jakości Kształcenia pełni rolę organu konsultacyjno-doradczego w zakresie technik, metod i procedur zapewniających najwyższą jakość kształcenia oraz sprawuje nadzór nad jakością kształcenia w Uczelni. Komisja przygotowuje coroczny raport na temat jakości kształcenia w Uczelni.</w:t>
      </w:r>
    </w:p>
    <w:p w14:paraId="34AC4620" w14:textId="77777777" w:rsidR="00446F2B" w:rsidRPr="00325A9A" w:rsidRDefault="00446F2B" w:rsidP="3B2C8970">
      <w:pPr>
        <w:pStyle w:val="Tresc"/>
        <w:ind w:firstLine="0"/>
        <w:rPr>
          <w:rFonts w:ascii="Times New Roman" w:hAnsi="Times New Roman" w:cs="Times New Roman"/>
          <w:color w:val="auto"/>
          <w:sz w:val="24"/>
        </w:rPr>
      </w:pPr>
    </w:p>
    <w:p w14:paraId="500B00BB" w14:textId="77777777" w:rsidR="00446F2B" w:rsidRPr="00325A9A" w:rsidRDefault="00446F2B" w:rsidP="3B2C8970">
      <w:pPr>
        <w:ind w:firstLine="426"/>
        <w:jc w:val="both"/>
      </w:pPr>
      <w:r w:rsidRPr="3B2C8970">
        <w:t xml:space="preserve">Zasadniczymi celami Systemu są:  </w:t>
      </w:r>
    </w:p>
    <w:p w14:paraId="5127EE3C" w14:textId="77777777" w:rsidR="00446F2B" w:rsidRPr="00325A9A" w:rsidRDefault="00446F2B" w:rsidP="3B2C8970">
      <w:pPr>
        <w:numPr>
          <w:ilvl w:val="0"/>
          <w:numId w:val="55"/>
        </w:numPr>
        <w:ind w:left="709" w:hanging="283"/>
        <w:jc w:val="both"/>
      </w:pPr>
      <w:r w:rsidRPr="3B2C8970">
        <w:t>stymulowanie ciągłego doskonalenia jakości kształcenia,</w:t>
      </w:r>
    </w:p>
    <w:p w14:paraId="03EB47A5" w14:textId="77777777" w:rsidR="00446F2B" w:rsidRPr="00325A9A" w:rsidRDefault="00446F2B" w:rsidP="3B2C8970">
      <w:pPr>
        <w:numPr>
          <w:ilvl w:val="0"/>
          <w:numId w:val="55"/>
        </w:numPr>
        <w:ind w:left="709" w:hanging="283"/>
        <w:jc w:val="both"/>
      </w:pPr>
      <w:r w:rsidRPr="3B2C8970">
        <w:t xml:space="preserve">identyfikacja ewentualnych uchybień oraz sugerowanie ich korekty, </w:t>
      </w:r>
    </w:p>
    <w:p w14:paraId="7428423B" w14:textId="77777777" w:rsidR="00446F2B" w:rsidRPr="00325A9A" w:rsidRDefault="00446F2B" w:rsidP="3B2C8970">
      <w:pPr>
        <w:numPr>
          <w:ilvl w:val="0"/>
          <w:numId w:val="55"/>
        </w:numPr>
        <w:ind w:left="709" w:hanging="283"/>
        <w:jc w:val="both"/>
      </w:pPr>
      <w:r w:rsidRPr="3B2C8970">
        <w:t>podniesienie rangi pracy dydaktycznej,</w:t>
      </w:r>
    </w:p>
    <w:p w14:paraId="4781C19A" w14:textId="613B0BD9" w:rsidR="00446F2B" w:rsidRPr="00325A9A" w:rsidRDefault="00446F2B" w:rsidP="3B2C8970">
      <w:pPr>
        <w:numPr>
          <w:ilvl w:val="0"/>
          <w:numId w:val="55"/>
        </w:numPr>
        <w:ind w:left="709" w:hanging="283"/>
        <w:jc w:val="both"/>
      </w:pPr>
      <w:r w:rsidRPr="3B2C8970">
        <w:rPr>
          <w:spacing w:val="-2"/>
        </w:rPr>
        <w:t>upowszechnianie informacji na temat jakości kształcenia studentów i poziomu wykształcenia absolwentów P</w:t>
      </w:r>
      <w:r w:rsidR="007D6F01" w:rsidRPr="3B2C8970">
        <w:rPr>
          <w:spacing w:val="-2"/>
        </w:rPr>
        <w:t>ANS w</w:t>
      </w:r>
      <w:r w:rsidRPr="3B2C8970">
        <w:rPr>
          <w:spacing w:val="-2"/>
        </w:rPr>
        <w:t xml:space="preserve"> Nysie</w:t>
      </w:r>
      <w:r w:rsidRPr="3B2C8970">
        <w:t xml:space="preserve">. </w:t>
      </w:r>
    </w:p>
    <w:p w14:paraId="57ED07A3" w14:textId="77777777" w:rsidR="00446F2B" w:rsidRPr="00325A9A" w:rsidRDefault="00446F2B" w:rsidP="3B2C8970">
      <w:pPr>
        <w:pStyle w:val="Tresc"/>
        <w:ind w:firstLine="426"/>
        <w:rPr>
          <w:rFonts w:ascii="Times New Roman" w:hAnsi="Times New Roman" w:cs="Times New Roman"/>
          <w:color w:val="auto"/>
          <w:sz w:val="24"/>
        </w:rPr>
      </w:pPr>
    </w:p>
    <w:p w14:paraId="3B4AD820" w14:textId="77777777" w:rsidR="00446F2B" w:rsidRPr="00325A9A" w:rsidRDefault="00446F2B" w:rsidP="3B2C8970">
      <w:pPr>
        <w:pStyle w:val="Tresc"/>
        <w:ind w:firstLine="426"/>
        <w:rPr>
          <w:rFonts w:ascii="Times New Roman" w:hAnsi="Times New Roman" w:cs="Times New Roman"/>
          <w:color w:val="auto"/>
          <w:sz w:val="24"/>
        </w:rPr>
      </w:pPr>
      <w:r w:rsidRPr="3B2C8970">
        <w:rPr>
          <w:rFonts w:ascii="Times New Roman" w:hAnsi="Times New Roman" w:cs="Times New Roman"/>
          <w:color w:val="auto"/>
          <w:sz w:val="24"/>
        </w:rPr>
        <w:t xml:space="preserve">W ramach Systemu ewaluacji podlegają: </w:t>
      </w:r>
    </w:p>
    <w:p w14:paraId="41520A48" w14:textId="77777777" w:rsidR="00446F2B" w:rsidRPr="00325A9A" w:rsidRDefault="00446F2B" w:rsidP="3B2C8970">
      <w:pPr>
        <w:numPr>
          <w:ilvl w:val="0"/>
          <w:numId w:val="56"/>
        </w:numPr>
        <w:ind w:hanging="294"/>
        <w:jc w:val="both"/>
      </w:pPr>
      <w:r w:rsidRPr="3B2C8970">
        <w:t xml:space="preserve">program </w:t>
      </w:r>
      <w:r w:rsidR="00470302" w:rsidRPr="3B2C8970">
        <w:t>studiów</w:t>
      </w:r>
      <w:r w:rsidRPr="3B2C8970">
        <w:t xml:space="preserve">, </w:t>
      </w:r>
    </w:p>
    <w:p w14:paraId="03615104" w14:textId="77777777" w:rsidR="00446F2B" w:rsidRPr="00325A9A" w:rsidRDefault="00446F2B" w:rsidP="3B2C8970">
      <w:pPr>
        <w:numPr>
          <w:ilvl w:val="0"/>
          <w:numId w:val="56"/>
        </w:numPr>
        <w:ind w:hanging="294"/>
        <w:jc w:val="both"/>
      </w:pPr>
      <w:r w:rsidRPr="3B2C8970">
        <w:t xml:space="preserve">realizacja procesu kształcenia, </w:t>
      </w:r>
    </w:p>
    <w:p w14:paraId="476DA64C" w14:textId="77777777" w:rsidR="00446F2B" w:rsidRPr="00325A9A" w:rsidRDefault="00446F2B" w:rsidP="3B2C8970">
      <w:pPr>
        <w:numPr>
          <w:ilvl w:val="0"/>
          <w:numId w:val="56"/>
        </w:numPr>
        <w:ind w:hanging="294"/>
        <w:jc w:val="both"/>
      </w:pPr>
      <w:r w:rsidRPr="3B2C8970">
        <w:t xml:space="preserve">warunki realizacji procesu kształcenia, </w:t>
      </w:r>
    </w:p>
    <w:p w14:paraId="54919304" w14:textId="77777777" w:rsidR="00446F2B" w:rsidRPr="00325A9A" w:rsidRDefault="00446F2B" w:rsidP="3B2C8970">
      <w:pPr>
        <w:numPr>
          <w:ilvl w:val="0"/>
          <w:numId w:val="56"/>
        </w:numPr>
        <w:ind w:hanging="294"/>
        <w:jc w:val="both"/>
      </w:pPr>
      <w:r w:rsidRPr="3B2C8970">
        <w:t xml:space="preserve">efekty </w:t>
      </w:r>
      <w:r w:rsidR="00470302" w:rsidRPr="3B2C8970">
        <w:t>uczenia się</w:t>
      </w:r>
      <w:r w:rsidRPr="3B2C8970">
        <w:t>,</w:t>
      </w:r>
    </w:p>
    <w:p w14:paraId="6FC1DF62" w14:textId="77777777" w:rsidR="00446F2B" w:rsidRPr="00325A9A" w:rsidRDefault="00446F2B" w:rsidP="3B2C8970">
      <w:pPr>
        <w:numPr>
          <w:ilvl w:val="0"/>
          <w:numId w:val="56"/>
        </w:numPr>
        <w:ind w:hanging="294"/>
        <w:jc w:val="both"/>
      </w:pPr>
      <w:r w:rsidRPr="3B2C8970">
        <w:lastRenderedPageBreak/>
        <w:t>osiągnięcia dydaktyczne i naukowe.</w:t>
      </w:r>
    </w:p>
    <w:p w14:paraId="7BA3B81F" w14:textId="77777777" w:rsidR="00446F2B" w:rsidRPr="00325A9A" w:rsidRDefault="00446F2B" w:rsidP="3B2C8970">
      <w:pPr>
        <w:jc w:val="both"/>
      </w:pPr>
    </w:p>
    <w:p w14:paraId="52DB717A" w14:textId="77777777" w:rsidR="00446F2B" w:rsidRPr="00325A9A" w:rsidRDefault="00446F2B" w:rsidP="3B2C8970">
      <w:pPr>
        <w:ind w:firstLine="426"/>
        <w:jc w:val="both"/>
      </w:pPr>
      <w:r w:rsidRPr="3B2C8970">
        <w:t>Realizacji Systemu służą:</w:t>
      </w:r>
    </w:p>
    <w:p w14:paraId="479D24AB" w14:textId="77777777" w:rsidR="00446F2B" w:rsidRPr="00325A9A" w:rsidRDefault="00446F2B" w:rsidP="3B2C8970">
      <w:pPr>
        <w:numPr>
          <w:ilvl w:val="0"/>
          <w:numId w:val="57"/>
        </w:numPr>
        <w:tabs>
          <w:tab w:val="clear" w:pos="720"/>
          <w:tab w:val="num" w:pos="993"/>
        </w:tabs>
        <w:ind w:left="0" w:firstLine="426"/>
        <w:rPr>
          <w:u w:val="single"/>
        </w:rPr>
      </w:pPr>
      <w:r w:rsidRPr="3B2C8970">
        <w:rPr>
          <w:u w:val="single"/>
        </w:rPr>
        <w:t>dokumentacja procesu kształcenia</w:t>
      </w:r>
    </w:p>
    <w:p w14:paraId="72949BAB" w14:textId="1E62FCB6" w:rsidR="00446F2B" w:rsidRPr="00325A9A" w:rsidRDefault="00446F2B" w:rsidP="3B2C8970">
      <w:pPr>
        <w:pStyle w:val="Tresc"/>
        <w:ind w:firstLine="426"/>
        <w:rPr>
          <w:rFonts w:ascii="Times New Roman" w:hAnsi="Times New Roman" w:cs="Times New Roman"/>
          <w:color w:val="auto"/>
          <w:sz w:val="24"/>
        </w:rPr>
      </w:pPr>
      <w:r w:rsidRPr="3B2C8970">
        <w:rPr>
          <w:rFonts w:ascii="Times New Roman" w:hAnsi="Times New Roman" w:cs="Times New Roman"/>
          <w:color w:val="auto"/>
          <w:spacing w:val="-4"/>
          <w:sz w:val="24"/>
        </w:rPr>
        <w:t>Dokumentacja procesu kształcenia ma na celu wykazanie, że proces kształcenia realizowany</w:t>
      </w:r>
      <w:r w:rsidRPr="3B2C8970">
        <w:rPr>
          <w:rFonts w:ascii="Times New Roman" w:hAnsi="Times New Roman" w:cs="Times New Roman"/>
          <w:color w:val="auto"/>
          <w:sz w:val="24"/>
        </w:rPr>
        <w:t xml:space="preserve"> </w:t>
      </w:r>
      <w:r w:rsidRPr="3B2C8970">
        <w:rPr>
          <w:rFonts w:ascii="Times New Roman" w:hAnsi="Times New Roman" w:cs="Times New Roman"/>
          <w:color w:val="auto"/>
          <w:spacing w:val="-4"/>
          <w:sz w:val="24"/>
        </w:rPr>
        <w:t>jest zgodnie z przyjętymi regulacjami prawnymi. Ponadto, przy określaniu koncepcj</w:t>
      </w:r>
      <w:r w:rsidR="00470302" w:rsidRPr="3B2C8970">
        <w:rPr>
          <w:rFonts w:ascii="Times New Roman" w:hAnsi="Times New Roman" w:cs="Times New Roman"/>
          <w:color w:val="auto"/>
          <w:spacing w:val="-4"/>
          <w:sz w:val="24"/>
        </w:rPr>
        <w:t>i</w:t>
      </w:r>
      <w:r w:rsidRPr="3B2C8970">
        <w:rPr>
          <w:rFonts w:ascii="Times New Roman" w:hAnsi="Times New Roman" w:cs="Times New Roman"/>
          <w:color w:val="auto"/>
          <w:spacing w:val="-4"/>
          <w:sz w:val="24"/>
        </w:rPr>
        <w:t xml:space="preserve"> kształcenia</w:t>
      </w:r>
      <w:r w:rsidRPr="3B2C8970">
        <w:rPr>
          <w:rFonts w:ascii="Times New Roman" w:hAnsi="Times New Roman" w:cs="Times New Roman"/>
          <w:color w:val="auto"/>
          <w:sz w:val="24"/>
        </w:rPr>
        <w:t>, sylwetki absolwenta</w:t>
      </w:r>
      <w:r w:rsidR="00470302" w:rsidRPr="3B2C8970">
        <w:rPr>
          <w:rFonts w:ascii="Times New Roman" w:hAnsi="Times New Roman" w:cs="Times New Roman"/>
          <w:color w:val="auto"/>
          <w:sz w:val="24"/>
        </w:rPr>
        <w:t xml:space="preserve"> i</w:t>
      </w:r>
      <w:r w:rsidRPr="3B2C8970">
        <w:rPr>
          <w:rFonts w:ascii="Times New Roman" w:hAnsi="Times New Roman" w:cs="Times New Roman"/>
          <w:color w:val="auto"/>
          <w:sz w:val="24"/>
        </w:rPr>
        <w:t xml:space="preserve"> programu </w:t>
      </w:r>
      <w:r w:rsidR="00470302" w:rsidRPr="3B2C8970">
        <w:rPr>
          <w:rFonts w:ascii="Times New Roman" w:hAnsi="Times New Roman" w:cs="Times New Roman"/>
          <w:color w:val="auto"/>
          <w:sz w:val="24"/>
        </w:rPr>
        <w:t>studiów</w:t>
      </w:r>
      <w:r w:rsidRPr="3B2C8970">
        <w:rPr>
          <w:rFonts w:ascii="Times New Roman" w:hAnsi="Times New Roman" w:cs="Times New Roman"/>
          <w:color w:val="auto"/>
          <w:sz w:val="24"/>
        </w:rPr>
        <w:t xml:space="preserve"> powinny być brane pod uwagę opinie pracodawców, informacje na temat rynku pracy, wyniki ankiet absolwentów oraz opinie uczelni prowadzących studia drugiego stopnia, na których studiują absolwenci. </w:t>
      </w:r>
      <w:r w:rsidRPr="3B2C8970">
        <w:rPr>
          <w:rFonts w:ascii="Times New Roman" w:hAnsi="Times New Roman" w:cs="Times New Roman"/>
          <w:color w:val="auto"/>
          <w:spacing w:val="-4"/>
          <w:sz w:val="24"/>
        </w:rPr>
        <w:t xml:space="preserve">Dokumentacja weryfikacji efektów </w:t>
      </w:r>
      <w:r w:rsidR="00470302" w:rsidRPr="3B2C8970">
        <w:rPr>
          <w:rFonts w:ascii="Times New Roman" w:hAnsi="Times New Roman" w:cs="Times New Roman"/>
          <w:color w:val="auto"/>
          <w:spacing w:val="-4"/>
          <w:sz w:val="24"/>
        </w:rPr>
        <w:t>uczenia się</w:t>
      </w:r>
      <w:r w:rsidRPr="3B2C8970">
        <w:rPr>
          <w:rFonts w:ascii="Times New Roman" w:hAnsi="Times New Roman" w:cs="Times New Roman"/>
          <w:color w:val="auto"/>
          <w:spacing w:val="-4"/>
          <w:sz w:val="24"/>
        </w:rPr>
        <w:t xml:space="preserve"> (obejmująca: prace dyplomowe, dokumentację przebiegu praktyk zawodowych, sprawozdania z zajęć terenowych, wyjazdów studyjnych, targów branżowych, dokumentację sprawdzianów, egzaminów pisemnych i ustnych, sprawozdania z zajęć</w:t>
      </w:r>
      <w:r w:rsidRPr="3B2C8970">
        <w:rPr>
          <w:rFonts w:ascii="Times New Roman" w:hAnsi="Times New Roman" w:cs="Times New Roman"/>
          <w:color w:val="auto"/>
          <w:sz w:val="24"/>
        </w:rPr>
        <w:t xml:space="preserve"> laboratoryjnych, projekty, ewentualnie inne formy dokumentacji ustalone przez </w:t>
      </w:r>
      <w:r w:rsidR="00EA73E9" w:rsidRPr="3B2C8970">
        <w:rPr>
          <w:rFonts w:ascii="Times New Roman" w:hAnsi="Times New Roman" w:cs="Times New Roman"/>
          <w:color w:val="auto"/>
          <w:sz w:val="24"/>
        </w:rPr>
        <w:t>wydziałowe</w:t>
      </w:r>
      <w:r w:rsidRPr="3B2C8970">
        <w:rPr>
          <w:rFonts w:ascii="Times New Roman" w:hAnsi="Times New Roman" w:cs="Times New Roman"/>
          <w:color w:val="auto"/>
          <w:sz w:val="24"/>
        </w:rPr>
        <w:t xml:space="preserve"> zespoły ds. jakości kształcenia, uwzględniające specyfikę prowadzonych kierunków studiów) umożliwia ocenę osiągnięcia zakładanych efektów </w:t>
      </w:r>
      <w:r w:rsidR="00470302" w:rsidRPr="3B2C8970">
        <w:rPr>
          <w:rFonts w:ascii="Times New Roman" w:hAnsi="Times New Roman" w:cs="Times New Roman"/>
          <w:color w:val="auto"/>
          <w:sz w:val="24"/>
        </w:rPr>
        <w:t>uczenia się</w:t>
      </w:r>
      <w:r w:rsidRPr="3B2C8970">
        <w:rPr>
          <w:rFonts w:ascii="Times New Roman" w:hAnsi="Times New Roman" w:cs="Times New Roman"/>
          <w:color w:val="auto"/>
          <w:sz w:val="24"/>
        </w:rPr>
        <w:t>.</w:t>
      </w:r>
    </w:p>
    <w:p w14:paraId="4A24F05F" w14:textId="77777777" w:rsidR="00446F2B" w:rsidRPr="00325A9A" w:rsidRDefault="00446F2B" w:rsidP="3B2C8970">
      <w:pPr>
        <w:numPr>
          <w:ilvl w:val="0"/>
          <w:numId w:val="57"/>
        </w:numPr>
        <w:tabs>
          <w:tab w:val="clear" w:pos="720"/>
          <w:tab w:val="num" w:pos="993"/>
        </w:tabs>
        <w:ind w:left="0" w:firstLine="426"/>
      </w:pPr>
      <w:r w:rsidRPr="3B2C8970">
        <w:rPr>
          <w:u w:val="single"/>
        </w:rPr>
        <w:t>ankietyzacja studentów</w:t>
      </w:r>
    </w:p>
    <w:p w14:paraId="06265318" w14:textId="14D8B02B" w:rsidR="00446F2B" w:rsidRPr="00325A9A" w:rsidRDefault="00446F2B" w:rsidP="3B2C8970">
      <w:pPr>
        <w:pStyle w:val="Tresc"/>
        <w:ind w:firstLine="426"/>
        <w:rPr>
          <w:rFonts w:ascii="Times New Roman" w:hAnsi="Times New Roman" w:cs="Times New Roman"/>
          <w:color w:val="auto"/>
          <w:sz w:val="24"/>
        </w:rPr>
      </w:pPr>
      <w:r w:rsidRPr="3B2C8970">
        <w:rPr>
          <w:rFonts w:ascii="Times New Roman" w:hAnsi="Times New Roman" w:cs="Times New Roman"/>
          <w:color w:val="auto"/>
          <w:sz w:val="24"/>
        </w:rPr>
        <w:t xml:space="preserve">Ankietyzacja studentów ma na celu uzyskanie informacji dotyczącej opinii studentów na temat zajęć i sposobów ich prowadzenia </w:t>
      </w:r>
      <w:r w:rsidR="00EA73E9" w:rsidRPr="3B2C8970">
        <w:rPr>
          <w:rFonts w:ascii="Times New Roman" w:hAnsi="Times New Roman" w:cs="Times New Roman"/>
          <w:color w:val="auto"/>
          <w:sz w:val="24"/>
        </w:rPr>
        <w:t>na poszczególnych kierunkach studiów</w:t>
      </w:r>
      <w:r w:rsidRPr="3B2C8970">
        <w:rPr>
          <w:rFonts w:ascii="Times New Roman" w:hAnsi="Times New Roman" w:cs="Times New Roman"/>
          <w:color w:val="auto"/>
          <w:sz w:val="24"/>
        </w:rPr>
        <w:t xml:space="preserve"> oraz warunków studiowania. Ankietyzacja prowadzona jest w celu poznania opinii studentów, ale także w celu przedsięwzięcia środków naprawczych i zapobiegawczych, w przypadku sygnałów o nieprawidłowościach zauważonych przez studentów.</w:t>
      </w:r>
    </w:p>
    <w:p w14:paraId="074E6663" w14:textId="77777777" w:rsidR="00446F2B" w:rsidRPr="00325A9A" w:rsidRDefault="00446F2B" w:rsidP="3B2C8970">
      <w:pPr>
        <w:numPr>
          <w:ilvl w:val="0"/>
          <w:numId w:val="57"/>
        </w:numPr>
        <w:tabs>
          <w:tab w:val="clear" w:pos="720"/>
          <w:tab w:val="num" w:pos="993"/>
        </w:tabs>
        <w:ind w:left="0" w:firstLine="426"/>
        <w:rPr>
          <w:u w:val="single"/>
        </w:rPr>
      </w:pPr>
      <w:r w:rsidRPr="3B2C8970">
        <w:rPr>
          <w:u w:val="single"/>
        </w:rPr>
        <w:t>hospitacje zajęć dydaktycznych</w:t>
      </w:r>
    </w:p>
    <w:p w14:paraId="65BA8CF3" w14:textId="318EA605" w:rsidR="00446F2B" w:rsidRPr="00A7232B" w:rsidRDefault="00446F2B" w:rsidP="3B2C8970">
      <w:pPr>
        <w:pStyle w:val="Tresc"/>
        <w:ind w:firstLine="426"/>
        <w:rPr>
          <w:rFonts w:ascii="Times New Roman" w:hAnsi="Times New Roman" w:cs="Times New Roman"/>
          <w:color w:val="auto"/>
          <w:spacing w:val="-4"/>
          <w:sz w:val="24"/>
        </w:rPr>
      </w:pPr>
      <w:r w:rsidRPr="3B2C8970">
        <w:rPr>
          <w:rFonts w:ascii="Times New Roman" w:hAnsi="Times New Roman" w:cs="Times New Roman"/>
          <w:color w:val="auto"/>
          <w:sz w:val="24"/>
        </w:rPr>
        <w:t xml:space="preserve">Hospitacje mają na celu ocenę poziomu zajęć dydaktycznych prowadzonych przez </w:t>
      </w:r>
      <w:r w:rsidRPr="3B2C8970">
        <w:rPr>
          <w:rFonts w:ascii="Times New Roman" w:hAnsi="Times New Roman" w:cs="Times New Roman"/>
          <w:color w:val="auto"/>
          <w:spacing w:val="-4"/>
          <w:sz w:val="24"/>
        </w:rPr>
        <w:t>nauczycieli akademickich. Kontroli podlega to, czy zajęcia odbywają się w ustalonych planem</w:t>
      </w:r>
      <w:r w:rsidRPr="3B2C8970">
        <w:rPr>
          <w:rFonts w:ascii="Times New Roman" w:hAnsi="Times New Roman" w:cs="Times New Roman"/>
          <w:color w:val="auto"/>
          <w:sz w:val="24"/>
        </w:rPr>
        <w:t xml:space="preserve"> </w:t>
      </w:r>
      <w:r w:rsidRPr="3B2C8970">
        <w:rPr>
          <w:rFonts w:ascii="Times New Roman" w:hAnsi="Times New Roman" w:cs="Times New Roman"/>
          <w:color w:val="auto"/>
          <w:spacing w:val="-4"/>
          <w:sz w:val="24"/>
        </w:rPr>
        <w:t>zajęć terminach i czy są realizowane zgodnie z obowiązującym programem.</w:t>
      </w:r>
      <w:r w:rsidR="00A7232B" w:rsidRPr="3B2C8970">
        <w:rPr>
          <w:rFonts w:ascii="Times New Roman" w:hAnsi="Times New Roman" w:cs="Times New Roman"/>
          <w:color w:val="auto"/>
          <w:spacing w:val="-4"/>
          <w:sz w:val="24"/>
        </w:rPr>
        <w:t xml:space="preserve"> Ocenie podlega także sposób prowadzenia zajęć, merytoryczne przygotowanie nauczyciela, aktywizowanie studentów, łączenie zagadnień teoretycznych z praktyką oraz możliwość uzyskania przez studentów zakładanych efektów uczenia się.</w:t>
      </w:r>
    </w:p>
    <w:p w14:paraId="40BE2DD4" w14:textId="3CFC06E8" w:rsidR="00446F2B" w:rsidRPr="00325A9A" w:rsidRDefault="00446F2B" w:rsidP="3B2C8970">
      <w:pPr>
        <w:numPr>
          <w:ilvl w:val="0"/>
          <w:numId w:val="57"/>
        </w:numPr>
        <w:tabs>
          <w:tab w:val="clear" w:pos="720"/>
          <w:tab w:val="num" w:pos="993"/>
        </w:tabs>
        <w:ind w:left="0" w:firstLine="426"/>
        <w:rPr>
          <w:u w:val="single"/>
        </w:rPr>
      </w:pPr>
      <w:r w:rsidRPr="3B2C8970">
        <w:rPr>
          <w:u w:val="single"/>
        </w:rPr>
        <w:t xml:space="preserve">ankietyzacja </w:t>
      </w:r>
      <w:r w:rsidR="005313F6" w:rsidRPr="3B2C8970">
        <w:rPr>
          <w:u w:val="single"/>
        </w:rPr>
        <w:t xml:space="preserve">absolwentów i monitorowanie ich losów </w:t>
      </w:r>
    </w:p>
    <w:p w14:paraId="5AF0F8E7" w14:textId="6E994E1C" w:rsidR="00446F2B" w:rsidRDefault="00446F2B" w:rsidP="3B2C8970">
      <w:pPr>
        <w:pStyle w:val="Tresc"/>
        <w:ind w:firstLine="426"/>
        <w:rPr>
          <w:rFonts w:ascii="Times New Roman" w:hAnsi="Times New Roman" w:cs="Times New Roman"/>
          <w:color w:val="auto"/>
          <w:sz w:val="24"/>
        </w:rPr>
      </w:pPr>
      <w:r w:rsidRPr="3B2C8970">
        <w:rPr>
          <w:rFonts w:ascii="Times New Roman" w:hAnsi="Times New Roman" w:cs="Times New Roman"/>
          <w:color w:val="auto"/>
          <w:sz w:val="24"/>
        </w:rPr>
        <w:t xml:space="preserve">Ankietyzacja absolwentów ma na celu uzyskanie informacji na temat: przygotowania do studiów drugiego stopnia, przygotowania do pracy w zawodzie, oceny oferty dydaktycznej z perspektywy całego okresu studiów. Wyniki ankietyzacji uwzględniane są w kontekście </w:t>
      </w:r>
      <w:r w:rsidR="005313F6" w:rsidRPr="3B2C8970">
        <w:rPr>
          <w:rFonts w:ascii="Times New Roman" w:hAnsi="Times New Roman" w:cs="Times New Roman"/>
          <w:color w:val="auto"/>
          <w:sz w:val="24"/>
        </w:rPr>
        <w:t>doskonalenia</w:t>
      </w:r>
      <w:r w:rsidRPr="3B2C8970">
        <w:rPr>
          <w:rFonts w:ascii="Times New Roman" w:hAnsi="Times New Roman" w:cs="Times New Roman"/>
          <w:color w:val="auto"/>
          <w:sz w:val="24"/>
        </w:rPr>
        <w:t xml:space="preserve"> programów </w:t>
      </w:r>
      <w:r w:rsidR="00470302" w:rsidRPr="3B2C8970">
        <w:rPr>
          <w:rFonts w:ascii="Times New Roman" w:hAnsi="Times New Roman" w:cs="Times New Roman"/>
          <w:color w:val="auto"/>
          <w:sz w:val="24"/>
        </w:rPr>
        <w:t>studiów</w:t>
      </w:r>
      <w:r w:rsidR="005313F6" w:rsidRPr="3B2C8970">
        <w:rPr>
          <w:rFonts w:ascii="Times New Roman" w:hAnsi="Times New Roman" w:cs="Times New Roman"/>
          <w:color w:val="auto"/>
          <w:sz w:val="24"/>
        </w:rPr>
        <w:t xml:space="preserve"> i dostosowania ich do potrzeb rynku pracy</w:t>
      </w:r>
      <w:r w:rsidRPr="3B2C8970">
        <w:rPr>
          <w:rFonts w:ascii="Times New Roman" w:hAnsi="Times New Roman" w:cs="Times New Roman"/>
          <w:color w:val="auto"/>
          <w:sz w:val="24"/>
        </w:rPr>
        <w:t>, w tym także zasad odbywania praktyk zawodowych, mających przygotować studentów do wejścia w życie zawodowe.</w:t>
      </w:r>
    </w:p>
    <w:p w14:paraId="115784BA" w14:textId="5161D3A8" w:rsidR="005313F6" w:rsidRPr="00411AE6" w:rsidRDefault="005313F6" w:rsidP="3B2C8970">
      <w:pPr>
        <w:pStyle w:val="Tresc"/>
        <w:ind w:firstLine="426"/>
        <w:rPr>
          <w:color w:val="auto"/>
        </w:rPr>
      </w:pPr>
      <w:r w:rsidRPr="3B2C8970">
        <w:rPr>
          <w:rFonts w:ascii="Times New Roman" w:hAnsi="Times New Roman" w:cs="Times New Roman"/>
          <w:color w:val="auto"/>
          <w:sz w:val="24"/>
        </w:rPr>
        <w:t>Ponadto</w:t>
      </w:r>
      <w:r w:rsidRPr="3B2C8970">
        <w:rPr>
          <w:rFonts w:ascii="Times New Roman" w:hAnsi="Times New Roman" w:cs="Times New Roman"/>
          <w:color w:val="auto"/>
          <w:spacing w:val="-3"/>
          <w:sz w:val="24"/>
        </w:rPr>
        <w:t xml:space="preserve"> w celu doskonalenia programów studiów wyciągane są wnioski z analizy raportów zamieszczonych w </w:t>
      </w:r>
      <w:r w:rsidRPr="3B2C8970">
        <w:rPr>
          <w:rFonts w:ascii="Times New Roman" w:hAnsi="Times New Roman" w:cs="Times New Roman"/>
          <w:i/>
          <w:iCs/>
          <w:color w:val="auto"/>
          <w:spacing w:val="-3"/>
          <w:sz w:val="24"/>
        </w:rPr>
        <w:t>Ogólnopolskim systemie monitorowania Ekonomicznych Losów Absolwentów szkół wyższych</w:t>
      </w:r>
      <w:r w:rsidRPr="3B2C8970">
        <w:rPr>
          <w:rFonts w:ascii="Times New Roman" w:hAnsi="Times New Roman" w:cs="Times New Roman"/>
          <w:color w:val="auto"/>
          <w:spacing w:val="-3"/>
          <w:sz w:val="24"/>
        </w:rPr>
        <w:t>, które dotyczą przede wszystkim średniego czasu poszukiwania pracy (umowa o pracę) przez absolwentów oraz średniego miesięcznego wynagrodzenia absolwentów z tytułu umów o pracę w kolejnych latach pracy po uzyskaniu dyplomu. Wskaźniki dotyczące bezrobocia oraz wynagrodzeń analizowane są w skali całej Uczelni, jak i poszczególnych kierunków.</w:t>
      </w:r>
    </w:p>
    <w:p w14:paraId="69899C6B" w14:textId="77777777" w:rsidR="00446F2B" w:rsidRPr="00325A9A" w:rsidRDefault="00446F2B" w:rsidP="3B2C8970">
      <w:pPr>
        <w:numPr>
          <w:ilvl w:val="0"/>
          <w:numId w:val="57"/>
        </w:numPr>
        <w:tabs>
          <w:tab w:val="clear" w:pos="720"/>
          <w:tab w:val="num" w:pos="993"/>
        </w:tabs>
        <w:ind w:left="0" w:firstLine="426"/>
        <w:rPr>
          <w:u w:val="single"/>
        </w:rPr>
      </w:pPr>
      <w:r w:rsidRPr="3B2C8970">
        <w:rPr>
          <w:u w:val="single"/>
        </w:rPr>
        <w:t>opinie pracodawców i informacje na temat rynku pracy</w:t>
      </w:r>
    </w:p>
    <w:p w14:paraId="5F42A14A" w14:textId="17F5E50D" w:rsidR="00446F2B" w:rsidRPr="00727F2A" w:rsidRDefault="00446F2B" w:rsidP="3B2C8970">
      <w:pPr>
        <w:pStyle w:val="Tresc"/>
        <w:ind w:firstLine="426"/>
        <w:rPr>
          <w:rFonts w:ascii="Times New Roman" w:hAnsi="Times New Roman" w:cs="Times New Roman"/>
          <w:color w:val="auto"/>
          <w:spacing w:val="-4"/>
          <w:sz w:val="24"/>
        </w:rPr>
      </w:pPr>
      <w:r w:rsidRPr="3B2C8970">
        <w:rPr>
          <w:rFonts w:ascii="Times New Roman" w:hAnsi="Times New Roman" w:cs="Times New Roman"/>
          <w:color w:val="auto"/>
          <w:spacing w:val="-4"/>
          <w:sz w:val="24"/>
        </w:rPr>
        <w:t>Mając na uwadze jak najlepsze przygotowanie zawodowe absolwentów, przy opracowywaniu</w:t>
      </w:r>
      <w:r w:rsidRPr="3B2C8970">
        <w:rPr>
          <w:rFonts w:ascii="Times New Roman" w:hAnsi="Times New Roman" w:cs="Times New Roman"/>
          <w:color w:val="auto"/>
          <w:sz w:val="24"/>
        </w:rPr>
        <w:t xml:space="preserve"> i aktualizacji koncepcji kształcenia, sylwetki absolwenta oraz programu </w:t>
      </w:r>
      <w:r w:rsidR="00470302" w:rsidRPr="3B2C8970">
        <w:rPr>
          <w:rFonts w:ascii="Times New Roman" w:hAnsi="Times New Roman" w:cs="Times New Roman"/>
          <w:color w:val="auto"/>
          <w:sz w:val="24"/>
        </w:rPr>
        <w:t>studiów</w:t>
      </w:r>
      <w:r w:rsidRPr="3B2C8970">
        <w:rPr>
          <w:rFonts w:ascii="Times New Roman" w:hAnsi="Times New Roman" w:cs="Times New Roman"/>
          <w:color w:val="auto"/>
          <w:sz w:val="24"/>
        </w:rPr>
        <w:t xml:space="preserve"> brane są pod uwagę opinie pracodawców, a także informacje na temat oczekiwań </w:t>
      </w:r>
      <w:r w:rsidRPr="3B2C8970">
        <w:rPr>
          <w:rFonts w:ascii="Times New Roman" w:hAnsi="Times New Roman" w:cs="Times New Roman"/>
          <w:color w:val="auto"/>
          <w:spacing w:val="-4"/>
          <w:sz w:val="24"/>
        </w:rPr>
        <w:t xml:space="preserve">rynku pracy. </w:t>
      </w:r>
      <w:r w:rsidR="00470302" w:rsidRPr="3B2C8970">
        <w:rPr>
          <w:rFonts w:ascii="Times New Roman" w:hAnsi="Times New Roman" w:cs="Times New Roman"/>
          <w:color w:val="auto"/>
          <w:spacing w:val="-4"/>
          <w:sz w:val="24"/>
        </w:rPr>
        <w:t>Od roku</w:t>
      </w:r>
      <w:r w:rsidRPr="3B2C8970">
        <w:rPr>
          <w:rFonts w:ascii="Times New Roman" w:hAnsi="Times New Roman" w:cs="Times New Roman"/>
          <w:color w:val="auto"/>
          <w:spacing w:val="-4"/>
          <w:sz w:val="24"/>
        </w:rPr>
        <w:t xml:space="preserve"> akademicki</w:t>
      </w:r>
      <w:r w:rsidR="00470302" w:rsidRPr="3B2C8970">
        <w:rPr>
          <w:rFonts w:ascii="Times New Roman" w:hAnsi="Times New Roman" w:cs="Times New Roman"/>
          <w:color w:val="auto"/>
          <w:spacing w:val="-4"/>
          <w:sz w:val="24"/>
        </w:rPr>
        <w:t>ego</w:t>
      </w:r>
      <w:r w:rsidRPr="3B2C8970">
        <w:rPr>
          <w:rFonts w:ascii="Times New Roman" w:hAnsi="Times New Roman" w:cs="Times New Roman"/>
          <w:color w:val="auto"/>
          <w:spacing w:val="-4"/>
          <w:sz w:val="24"/>
        </w:rPr>
        <w:t xml:space="preserve"> 2016/2017 </w:t>
      </w:r>
      <w:r w:rsidR="00470302" w:rsidRPr="3B2C8970">
        <w:rPr>
          <w:rFonts w:ascii="Times New Roman" w:hAnsi="Times New Roman" w:cs="Times New Roman"/>
          <w:color w:val="auto"/>
          <w:spacing w:val="-4"/>
          <w:sz w:val="24"/>
        </w:rPr>
        <w:t xml:space="preserve">działają powołane </w:t>
      </w:r>
      <w:r w:rsidRPr="3B2C8970">
        <w:rPr>
          <w:rFonts w:ascii="Times New Roman" w:hAnsi="Times New Roman" w:cs="Times New Roman"/>
          <w:color w:val="auto"/>
          <w:spacing w:val="-4"/>
          <w:sz w:val="24"/>
        </w:rPr>
        <w:t xml:space="preserve">zarządzeniami Rektora Rady Programowe dla poszczególnych kierunków studiów. W ich skład weszli nauczyciele akademiccy, studenci oraz przedstawiciele otoczenia społeczno-gospodarczego. </w:t>
      </w:r>
      <w:r w:rsidR="00405F6B" w:rsidRPr="3B2C8970">
        <w:rPr>
          <w:rFonts w:ascii="Times New Roman" w:hAnsi="Times New Roman" w:cs="Times New Roman"/>
          <w:color w:val="auto"/>
          <w:spacing w:val="-4"/>
          <w:sz w:val="24"/>
        </w:rPr>
        <w:t xml:space="preserve">Rady Programowe doskonalą programy studiów dla poszczególnych kierunków dostosowując je do </w:t>
      </w:r>
      <w:r w:rsidR="00405F6B" w:rsidRPr="3B2C8970">
        <w:rPr>
          <w:rFonts w:ascii="Times New Roman" w:hAnsi="Times New Roman" w:cs="Times New Roman"/>
          <w:color w:val="auto"/>
          <w:spacing w:val="-4"/>
          <w:sz w:val="24"/>
        </w:rPr>
        <w:lastRenderedPageBreak/>
        <w:t xml:space="preserve">potrzeb rynku pracy. </w:t>
      </w:r>
      <w:r w:rsidR="00311782" w:rsidRPr="3B2C8970">
        <w:rPr>
          <w:rFonts w:ascii="Times New Roman" w:hAnsi="Times New Roman" w:cs="Times New Roman"/>
          <w:color w:val="auto"/>
          <w:spacing w:val="-4"/>
          <w:sz w:val="24"/>
        </w:rPr>
        <w:t xml:space="preserve">Wcześniej zadania Rad Programowych realizowała Rada Biznesu działająca od 28.11.2014 r. przy Regionalnym Centrum Transferu Wiedzy i Technologii Innowacyjnych PANS w Nysie jako ciało doradcze i opiniodawcze. </w:t>
      </w:r>
      <w:r w:rsidR="00405F6B" w:rsidRPr="3B2C8970">
        <w:rPr>
          <w:rFonts w:ascii="Times New Roman" w:hAnsi="Times New Roman" w:cs="Times New Roman"/>
          <w:color w:val="auto"/>
          <w:spacing w:val="-4"/>
          <w:sz w:val="24"/>
        </w:rPr>
        <w:t>Posiedzenia Rad Programowych odbywają się co najmniej raz na semestr. Ponadto w</w:t>
      </w:r>
      <w:r w:rsidRPr="3B2C8970">
        <w:rPr>
          <w:rFonts w:ascii="Times New Roman" w:hAnsi="Times New Roman" w:cs="Times New Roman"/>
          <w:color w:val="auto"/>
          <w:spacing w:val="-4"/>
          <w:sz w:val="24"/>
        </w:rPr>
        <w:t xml:space="preserve">ykorzystywane są także kontakty nawiązane w trakcie realizacji studiów niestacjonarnych. </w:t>
      </w:r>
      <w:r w:rsidR="00727F2A" w:rsidRPr="3B2C8970">
        <w:rPr>
          <w:rFonts w:ascii="Times New Roman" w:hAnsi="Times New Roman" w:cs="Times New Roman"/>
          <w:color w:val="auto"/>
          <w:spacing w:val="-4"/>
          <w:sz w:val="24"/>
        </w:rPr>
        <w:t>Opinie studentów oraz absolwentów są cenną wskazówką w procesie kształtowania programu studiów z punktu widzenia potrzeb rynku pracy</w:t>
      </w:r>
      <w:r w:rsidRPr="3B2C8970">
        <w:rPr>
          <w:rFonts w:ascii="Times New Roman" w:hAnsi="Times New Roman" w:cs="Times New Roman"/>
          <w:color w:val="auto"/>
          <w:spacing w:val="-4"/>
          <w:sz w:val="24"/>
        </w:rPr>
        <w:t>.</w:t>
      </w:r>
    </w:p>
    <w:p w14:paraId="33B669E2" w14:textId="77777777" w:rsidR="005313F6" w:rsidRDefault="005313F6" w:rsidP="3B2C8970">
      <w:pPr>
        <w:pStyle w:val="Tresc"/>
        <w:ind w:firstLine="426"/>
        <w:rPr>
          <w:rFonts w:ascii="Times New Roman" w:hAnsi="Times New Roman" w:cs="Times New Roman"/>
          <w:color w:val="auto"/>
          <w:spacing w:val="-4"/>
          <w:sz w:val="24"/>
        </w:rPr>
      </w:pPr>
    </w:p>
    <w:p w14:paraId="055D3634" w14:textId="77777777" w:rsidR="005A38B1" w:rsidRPr="00411AE6" w:rsidRDefault="005A38B1" w:rsidP="3B2C8970">
      <w:pPr>
        <w:ind w:firstLine="426"/>
        <w:jc w:val="both"/>
        <w:rPr>
          <w:spacing w:val="-3"/>
        </w:rPr>
      </w:pPr>
      <w:r w:rsidRPr="3B2C8970">
        <w:rPr>
          <w:spacing w:val="-3"/>
        </w:rPr>
        <w:t xml:space="preserve">W </w:t>
      </w:r>
      <w:r w:rsidRPr="3B2C8970">
        <w:t>celu</w:t>
      </w:r>
      <w:r w:rsidRPr="3B2C8970">
        <w:rPr>
          <w:spacing w:val="-3"/>
        </w:rPr>
        <w:t xml:space="preserve"> doskonalenia jakości prac dyplomowych, Senat Uczelni wprowadził zasady zatwierdzania tematu, celu i zakresu zgłaszanych prac dyplomowych. Zgodnie z uchwałą Senatu w sprawie wprowadzenia Wewnętrznego Systemu Zapewnienia Jakości Kształcenia, praca dyplomowa powinna mieć charakter praktyczny i zostać wykonana w podmiocie otoczenia społeczno-gospodarczego, w którym realizowana jest praktyka, związanym z dyscypliną lub dyscyplinami, do których odnoszą się efekty uczenia się. Uchwała określa w formie załącznika wzór zgłoszenia pracy dyplomowej, które przygotowuje student w porozumieniu z promotorem. Tematy prac, na podstawie kart zgłoszenia, zatwierdza dziekan wydziału, który może zasięgnąć opinii zespołu do spraw zapewnienia jakości kształcenia powołanego dla danego kierunku. </w:t>
      </w:r>
    </w:p>
    <w:p w14:paraId="63F51D1D" w14:textId="464049F9" w:rsidR="005A38B1" w:rsidRPr="00411AE6" w:rsidRDefault="005A38B1" w:rsidP="3B2C8970">
      <w:pPr>
        <w:ind w:firstLine="426"/>
        <w:jc w:val="both"/>
        <w:rPr>
          <w:spacing w:val="-3"/>
        </w:rPr>
      </w:pPr>
      <w:r w:rsidRPr="3B2C8970">
        <w:t>Zgodnie</w:t>
      </w:r>
      <w:r w:rsidRPr="3B2C8970">
        <w:rPr>
          <w:spacing w:val="-3"/>
        </w:rPr>
        <w:t xml:space="preserve"> ze wspomnianą uchwałą Senatu, losowo wybrane prace dyplomowe poddawane są analizie i ocenie jakości, z zastrzeżeniem, że analizie i ocenie należy poddać przynajmniej po jednej pracy dyplomowej prowadzonej przez każdego z promotorów. Wspomniana analiza i ocena dokonywana jest po zakończeniu cyklu obron prac dyplomowych przez komisję powołaną przez dziekana wydziału w liczbie od 3 do 5 osób, w skład której wchodzi co najmniej jedna osoba zatrudniona na stanowisku profesora lub profesora uczelni. Analiza i ocena powinna obejmować w szczególności:</w:t>
      </w:r>
    </w:p>
    <w:p w14:paraId="4D6AD287" w14:textId="77777777" w:rsidR="005A38B1" w:rsidRPr="00411AE6" w:rsidRDefault="005A38B1" w:rsidP="3B2C8970">
      <w:pPr>
        <w:pStyle w:val="Tekstpodstawowy"/>
        <w:numPr>
          <w:ilvl w:val="0"/>
          <w:numId w:val="64"/>
        </w:numPr>
        <w:tabs>
          <w:tab w:val="left" w:pos="709"/>
        </w:tabs>
        <w:spacing w:after="0"/>
        <w:ind w:left="709" w:hanging="284"/>
        <w:rPr>
          <w:spacing w:val="-3"/>
        </w:rPr>
      </w:pPr>
      <w:r w:rsidRPr="3B2C8970">
        <w:rPr>
          <w:spacing w:val="-3"/>
        </w:rPr>
        <w:t>zgodność prac z tematem, celem i zakresem sformułowanym w zgłoszeniu pracy dyplomowej,</w:t>
      </w:r>
    </w:p>
    <w:p w14:paraId="161B5B97" w14:textId="77777777" w:rsidR="005A38B1" w:rsidRPr="00411AE6" w:rsidRDefault="005A38B1" w:rsidP="3B2C8970">
      <w:pPr>
        <w:pStyle w:val="Tekstpodstawowy"/>
        <w:numPr>
          <w:ilvl w:val="0"/>
          <w:numId w:val="64"/>
        </w:numPr>
        <w:tabs>
          <w:tab w:val="left" w:pos="709"/>
        </w:tabs>
        <w:spacing w:after="0"/>
        <w:ind w:left="709" w:hanging="284"/>
        <w:rPr>
          <w:spacing w:val="-3"/>
        </w:rPr>
      </w:pPr>
      <w:r w:rsidRPr="3B2C8970">
        <w:rPr>
          <w:spacing w:val="-3"/>
        </w:rPr>
        <w:t>możliwości praktycznego wykorzystania pracy,</w:t>
      </w:r>
    </w:p>
    <w:p w14:paraId="32955B77" w14:textId="77777777" w:rsidR="005A38B1" w:rsidRPr="00411AE6" w:rsidRDefault="005A38B1" w:rsidP="3B2C8970">
      <w:pPr>
        <w:pStyle w:val="Tekstpodstawowy"/>
        <w:numPr>
          <w:ilvl w:val="0"/>
          <w:numId w:val="64"/>
        </w:numPr>
        <w:tabs>
          <w:tab w:val="left" w:pos="709"/>
        </w:tabs>
        <w:spacing w:after="0"/>
        <w:ind w:left="709" w:hanging="284"/>
        <w:rPr>
          <w:spacing w:val="-3"/>
        </w:rPr>
      </w:pPr>
      <w:r w:rsidRPr="3B2C8970">
        <w:rPr>
          <w:spacing w:val="-3"/>
        </w:rPr>
        <w:t>recenzje promotora oraz recenzenta pracy.</w:t>
      </w:r>
    </w:p>
    <w:p w14:paraId="26E2B322" w14:textId="5B7EC523" w:rsidR="005A38B1" w:rsidRPr="00411AE6" w:rsidRDefault="005A38B1" w:rsidP="3B2C8970">
      <w:pPr>
        <w:ind w:firstLine="426"/>
        <w:jc w:val="both"/>
        <w:rPr>
          <w:spacing w:val="-3"/>
        </w:rPr>
      </w:pPr>
      <w:r w:rsidRPr="3B2C8970">
        <w:t>Uchwała</w:t>
      </w:r>
      <w:r w:rsidRPr="3B2C8970">
        <w:rPr>
          <w:spacing w:val="-3"/>
        </w:rPr>
        <w:t xml:space="preserve"> Senatu w sprawie wprowadzenia Wewnętrznego Systemu Zapewnienia Jakości Kształcenia określa zasady realizacji zajęć z zastosowaniem metod i technik kształcenia na odległość, w tym weryfikacji i oceny osiągnięcia przez studentów efektów uczenia się:</w:t>
      </w:r>
    </w:p>
    <w:p w14:paraId="61FEDD17" w14:textId="06B70CC7" w:rsidR="005A38B1" w:rsidRPr="00411AE6" w:rsidRDefault="005A38B1" w:rsidP="3B2C8970">
      <w:pPr>
        <w:pStyle w:val="Akapitzlist"/>
        <w:numPr>
          <w:ilvl w:val="0"/>
          <w:numId w:val="66"/>
        </w:numPr>
        <w:tabs>
          <w:tab w:val="left" w:pos="851"/>
        </w:tabs>
        <w:ind w:left="851" w:hanging="425"/>
        <w:jc w:val="both"/>
        <w:rPr>
          <w:sz w:val="24"/>
          <w:szCs w:val="24"/>
        </w:rPr>
      </w:pPr>
      <w:r w:rsidRPr="3B2C8970">
        <w:rPr>
          <w:sz w:val="24"/>
          <w:szCs w:val="24"/>
        </w:rPr>
        <w:t>Nauczyciel jest zobowiązany do przedstawienia studentom dokładnego planu pracy.</w:t>
      </w:r>
    </w:p>
    <w:p w14:paraId="0974AEF9" w14:textId="77777777" w:rsidR="005A38B1" w:rsidRPr="00411AE6" w:rsidRDefault="005A38B1" w:rsidP="3B2C8970">
      <w:pPr>
        <w:pStyle w:val="Akapitzlist"/>
        <w:numPr>
          <w:ilvl w:val="0"/>
          <w:numId w:val="66"/>
        </w:numPr>
        <w:tabs>
          <w:tab w:val="left" w:pos="851"/>
        </w:tabs>
        <w:ind w:left="851" w:hanging="425"/>
        <w:jc w:val="both"/>
        <w:rPr>
          <w:sz w:val="24"/>
          <w:szCs w:val="24"/>
        </w:rPr>
      </w:pPr>
      <w:r w:rsidRPr="3B2C8970">
        <w:rPr>
          <w:sz w:val="24"/>
          <w:szCs w:val="24"/>
        </w:rPr>
        <w:t xml:space="preserve">Nauczyciel jest zobowiązany do regularnego monitorowania i dokumentowania postępów studentów w nauce oraz w rzetelny sposób potwierdzać regularność kontaktów i interakcji ze studentami. </w:t>
      </w:r>
    </w:p>
    <w:p w14:paraId="5C694459" w14:textId="77777777" w:rsidR="005A38B1" w:rsidRPr="00411AE6" w:rsidRDefault="005A38B1" w:rsidP="3B2C8970">
      <w:pPr>
        <w:pStyle w:val="Akapitzlist"/>
        <w:numPr>
          <w:ilvl w:val="0"/>
          <w:numId w:val="66"/>
        </w:numPr>
        <w:tabs>
          <w:tab w:val="left" w:pos="851"/>
        </w:tabs>
        <w:ind w:left="851" w:hanging="425"/>
        <w:jc w:val="both"/>
        <w:rPr>
          <w:sz w:val="24"/>
          <w:szCs w:val="24"/>
        </w:rPr>
      </w:pPr>
      <w:r w:rsidRPr="3B2C8970">
        <w:rPr>
          <w:sz w:val="24"/>
          <w:szCs w:val="24"/>
        </w:rPr>
        <w:t xml:space="preserve">Nauczyciel jest zobowiązany do takiego zaprojektowania procesu zdalnego uczenia się studentów, który zapewni obciążenie pracą na zajęciach zgodne z liczbą godzin oraz punktów ECTS przypisanych danemu przedmiotowi w programie studiów. </w:t>
      </w:r>
    </w:p>
    <w:p w14:paraId="4D6FE585" w14:textId="77777777" w:rsidR="005A38B1" w:rsidRPr="00411AE6" w:rsidRDefault="005A38B1" w:rsidP="3B2C8970">
      <w:pPr>
        <w:pStyle w:val="Akapitzlist"/>
        <w:numPr>
          <w:ilvl w:val="0"/>
          <w:numId w:val="66"/>
        </w:numPr>
        <w:tabs>
          <w:tab w:val="left" w:pos="851"/>
        </w:tabs>
        <w:ind w:left="851" w:hanging="425"/>
        <w:jc w:val="both"/>
        <w:rPr>
          <w:sz w:val="24"/>
          <w:szCs w:val="24"/>
        </w:rPr>
      </w:pPr>
      <w:r w:rsidRPr="3B2C8970">
        <w:rPr>
          <w:sz w:val="24"/>
          <w:szCs w:val="24"/>
        </w:rPr>
        <w:t xml:space="preserve">Student ma prawo do uzyskania pełnej informacji dotyczącej przebiegu procesu kształcenia na odległość w ramach danego przedmiotu. </w:t>
      </w:r>
    </w:p>
    <w:p w14:paraId="58C4FB54" w14:textId="77777777" w:rsidR="005A38B1" w:rsidRPr="00411AE6" w:rsidRDefault="005A38B1" w:rsidP="3B2C8970">
      <w:pPr>
        <w:pStyle w:val="Akapitzlist"/>
        <w:numPr>
          <w:ilvl w:val="0"/>
          <w:numId w:val="66"/>
        </w:numPr>
        <w:tabs>
          <w:tab w:val="left" w:pos="851"/>
        </w:tabs>
        <w:ind w:left="851" w:hanging="425"/>
        <w:jc w:val="both"/>
        <w:rPr>
          <w:sz w:val="24"/>
          <w:szCs w:val="24"/>
        </w:rPr>
      </w:pPr>
      <w:r w:rsidRPr="3B2C8970">
        <w:rPr>
          <w:sz w:val="24"/>
          <w:szCs w:val="24"/>
        </w:rPr>
        <w:t>Student jest zobowiązany do wykonywania i raportowania wszystkich zadań określonych przez nauczycieli w ramach poszczególnych przedmiotów.</w:t>
      </w:r>
    </w:p>
    <w:p w14:paraId="17EAA175" w14:textId="77777777" w:rsidR="005A38B1" w:rsidRPr="00411AE6" w:rsidRDefault="005A38B1" w:rsidP="3B2C8970">
      <w:pPr>
        <w:pStyle w:val="Akapitzlist"/>
        <w:numPr>
          <w:ilvl w:val="0"/>
          <w:numId w:val="66"/>
        </w:numPr>
        <w:tabs>
          <w:tab w:val="left" w:pos="851"/>
        </w:tabs>
        <w:ind w:left="851" w:hanging="425"/>
        <w:jc w:val="both"/>
        <w:rPr>
          <w:sz w:val="24"/>
          <w:szCs w:val="24"/>
        </w:rPr>
      </w:pPr>
      <w:r w:rsidRPr="3B2C8970">
        <w:rPr>
          <w:sz w:val="24"/>
          <w:szCs w:val="24"/>
        </w:rPr>
        <w:t xml:space="preserve">Nauczyciel zapewnia studentom, w sposób regularny, informację zwrotną dotyczącą ich postępów w nauce. </w:t>
      </w:r>
    </w:p>
    <w:p w14:paraId="1F40B41D" w14:textId="77777777" w:rsidR="005A38B1" w:rsidRPr="00411AE6" w:rsidRDefault="005A38B1" w:rsidP="3B2C8970">
      <w:pPr>
        <w:pStyle w:val="Akapitzlist"/>
        <w:numPr>
          <w:ilvl w:val="0"/>
          <w:numId w:val="66"/>
        </w:numPr>
        <w:tabs>
          <w:tab w:val="left" w:pos="851"/>
        </w:tabs>
        <w:ind w:left="851" w:hanging="425"/>
        <w:jc w:val="both"/>
        <w:rPr>
          <w:sz w:val="24"/>
          <w:szCs w:val="24"/>
        </w:rPr>
      </w:pPr>
      <w:r w:rsidRPr="3B2C8970">
        <w:rPr>
          <w:sz w:val="24"/>
          <w:szCs w:val="24"/>
        </w:rPr>
        <w:t xml:space="preserve">Do przechowywania informacji zwrotnych o postępach w nauce przeznaczona jest uczelniana platforma e-learningowa lub uczelniany system poczty elektronicznej. Decyzję o wyborze sposobu przechowywania informacji zwrotnych podejmuje nauczyciel akademicki. </w:t>
      </w:r>
    </w:p>
    <w:p w14:paraId="104A6F44" w14:textId="77777777" w:rsidR="005A38B1" w:rsidRPr="00411AE6" w:rsidRDefault="005A38B1" w:rsidP="3B2C8970">
      <w:pPr>
        <w:pStyle w:val="Akapitzlist"/>
        <w:numPr>
          <w:ilvl w:val="0"/>
          <w:numId w:val="66"/>
        </w:numPr>
        <w:tabs>
          <w:tab w:val="left" w:pos="851"/>
        </w:tabs>
        <w:ind w:left="851" w:hanging="425"/>
        <w:jc w:val="both"/>
        <w:rPr>
          <w:sz w:val="24"/>
          <w:szCs w:val="24"/>
        </w:rPr>
      </w:pPr>
      <w:r w:rsidRPr="3B2C8970">
        <w:rPr>
          <w:sz w:val="24"/>
          <w:szCs w:val="24"/>
        </w:rPr>
        <w:t>Nauczyciel akademicki ma obowiązek określić i przekazać do wiadomości studentów metody i kryteria weryfikacji efektów uczenia się zakładanych dla danego przedmiotu.</w:t>
      </w:r>
    </w:p>
    <w:p w14:paraId="129B360F" w14:textId="77777777" w:rsidR="005A38B1" w:rsidRPr="00411AE6" w:rsidRDefault="005A38B1" w:rsidP="3B2C8970">
      <w:pPr>
        <w:pStyle w:val="Akapitzlist"/>
        <w:numPr>
          <w:ilvl w:val="0"/>
          <w:numId w:val="66"/>
        </w:numPr>
        <w:tabs>
          <w:tab w:val="left" w:pos="851"/>
        </w:tabs>
        <w:ind w:left="851" w:hanging="425"/>
        <w:jc w:val="both"/>
        <w:rPr>
          <w:sz w:val="24"/>
          <w:szCs w:val="24"/>
        </w:rPr>
      </w:pPr>
      <w:r w:rsidRPr="3B2C8970">
        <w:rPr>
          <w:sz w:val="24"/>
          <w:szCs w:val="24"/>
        </w:rPr>
        <w:lastRenderedPageBreak/>
        <w:t>Weryfikacja efektów uczenia się zdobywanych na drodze formalnej, w trybie kszta</w:t>
      </w:r>
      <w:r w:rsidRPr="3B2C8970">
        <w:rPr>
          <w:spacing w:val="-4"/>
          <w:sz w:val="24"/>
          <w:szCs w:val="24"/>
        </w:rPr>
        <w:t>łcenia na odległość, jest indywidualną decyzją koordynatora przedmiotu i może być przeprowadzona</w:t>
      </w:r>
      <w:r w:rsidRPr="3B2C8970">
        <w:rPr>
          <w:sz w:val="24"/>
          <w:szCs w:val="24"/>
        </w:rPr>
        <w:t xml:space="preserve"> w następujący sposób:</w:t>
      </w:r>
    </w:p>
    <w:p w14:paraId="67759352" w14:textId="77777777" w:rsidR="005A38B1" w:rsidRPr="00411AE6" w:rsidRDefault="005A38B1" w:rsidP="3B2C8970">
      <w:pPr>
        <w:pStyle w:val="Akapitzlist"/>
        <w:numPr>
          <w:ilvl w:val="0"/>
          <w:numId w:val="65"/>
        </w:numPr>
        <w:ind w:left="1276" w:hanging="425"/>
        <w:rPr>
          <w:sz w:val="24"/>
          <w:szCs w:val="24"/>
        </w:rPr>
      </w:pPr>
      <w:r w:rsidRPr="3B2C8970">
        <w:rPr>
          <w:spacing w:val="-2"/>
          <w:sz w:val="24"/>
          <w:szCs w:val="24"/>
        </w:rPr>
        <w:t>w trybie regularnym, na terenie Uczelni;</w:t>
      </w:r>
    </w:p>
    <w:p w14:paraId="24A1A1A2" w14:textId="77777777" w:rsidR="005A38B1" w:rsidRPr="00411AE6" w:rsidRDefault="005A38B1" w:rsidP="3B2C8970">
      <w:pPr>
        <w:pStyle w:val="Akapitzlist"/>
        <w:numPr>
          <w:ilvl w:val="0"/>
          <w:numId w:val="65"/>
        </w:numPr>
        <w:ind w:left="1276" w:hanging="425"/>
        <w:rPr>
          <w:sz w:val="24"/>
          <w:szCs w:val="24"/>
        </w:rPr>
      </w:pPr>
      <w:r w:rsidRPr="3B2C8970">
        <w:rPr>
          <w:spacing w:val="-4"/>
          <w:sz w:val="24"/>
          <w:szCs w:val="24"/>
        </w:rPr>
        <w:t>w trybie zdalnym, przy użyciu narzędzi informatycznych, odpowiednich dla weryfikacji</w:t>
      </w:r>
      <w:r w:rsidRPr="3B2C8970">
        <w:rPr>
          <w:sz w:val="24"/>
          <w:szCs w:val="24"/>
        </w:rPr>
        <w:t xml:space="preserve"> danego typu efektu uczenia się.</w:t>
      </w:r>
    </w:p>
    <w:p w14:paraId="67C28C74" w14:textId="77777777" w:rsidR="005A38B1" w:rsidRPr="00411AE6" w:rsidRDefault="005A38B1" w:rsidP="3B2C8970">
      <w:pPr>
        <w:pStyle w:val="Akapitzlist"/>
        <w:numPr>
          <w:ilvl w:val="0"/>
          <w:numId w:val="66"/>
        </w:numPr>
        <w:tabs>
          <w:tab w:val="left" w:pos="851"/>
        </w:tabs>
        <w:ind w:left="851" w:hanging="425"/>
        <w:jc w:val="both"/>
        <w:rPr>
          <w:sz w:val="24"/>
          <w:szCs w:val="24"/>
        </w:rPr>
      </w:pPr>
      <w:r w:rsidRPr="3B2C8970">
        <w:rPr>
          <w:sz w:val="24"/>
          <w:szCs w:val="24"/>
        </w:rPr>
        <w:t>Uzyskanie</w:t>
      </w:r>
      <w:r w:rsidRPr="3B2C8970">
        <w:rPr>
          <w:spacing w:val="-4"/>
          <w:sz w:val="24"/>
          <w:szCs w:val="24"/>
        </w:rPr>
        <w:t xml:space="preserve"> zaliczeń ze wszystkich zajęć prowadzonych z wykorzystaniem metod i technik kształcenia na odległość</w:t>
      </w:r>
      <w:r w:rsidRPr="3B2C8970">
        <w:rPr>
          <w:sz w:val="24"/>
          <w:szCs w:val="24"/>
        </w:rPr>
        <w:t>, określonych w semestralnym planie studiów studenta jest obowiązkowe i podlega zasadom określonym w Regulaminie studiów.</w:t>
      </w:r>
    </w:p>
    <w:p w14:paraId="412F66C7" w14:textId="77777777" w:rsidR="005A38B1" w:rsidRPr="00411AE6" w:rsidRDefault="005A38B1" w:rsidP="3B2C8970">
      <w:pPr>
        <w:ind w:firstLine="426"/>
        <w:jc w:val="both"/>
        <w:rPr>
          <w:spacing w:val="-3"/>
        </w:rPr>
      </w:pPr>
    </w:p>
    <w:p w14:paraId="2D933EB8" w14:textId="74D597D9" w:rsidR="005A38B1" w:rsidRPr="00411AE6" w:rsidRDefault="005A38B1" w:rsidP="3B2C8970">
      <w:pPr>
        <w:ind w:firstLine="426"/>
        <w:jc w:val="both"/>
        <w:rPr>
          <w:spacing w:val="-3"/>
        </w:rPr>
      </w:pPr>
      <w:r w:rsidRPr="3B2C8970">
        <w:t>Zgodnie</w:t>
      </w:r>
      <w:r w:rsidRPr="3B2C8970">
        <w:rPr>
          <w:spacing w:val="-3"/>
        </w:rPr>
        <w:t xml:space="preserve"> z </w:t>
      </w:r>
      <w:r w:rsidRPr="3B2C8970">
        <w:rPr>
          <w:i/>
          <w:iCs/>
          <w:spacing w:val="-3"/>
        </w:rPr>
        <w:t>Regulaminem studiów PANS w Nysie</w:t>
      </w:r>
      <w:r w:rsidRPr="3B2C8970">
        <w:rPr>
          <w:spacing w:val="-3"/>
        </w:rPr>
        <w:t>, rozwiązania alternatywne stosowane wobec studentów niepełnosprawnych mają na celu, uwzględniając możliwości tych osób, wyrównanie szans ukończenia studiów. Zastosowanie rozwiązań alternatywnych nie może powodować zmniejszania wymagań merytorycznych wobec studentów niepełnosprawnych. Dziekan wydziału podejmuje, na wniosek studenta, decyzje dotyczące:</w:t>
      </w:r>
    </w:p>
    <w:p w14:paraId="04D9E6FF" w14:textId="77777777" w:rsidR="005A38B1" w:rsidRPr="00411AE6" w:rsidRDefault="005A38B1" w:rsidP="3B2C8970">
      <w:pPr>
        <w:pStyle w:val="Tekstpodstawowy"/>
        <w:numPr>
          <w:ilvl w:val="0"/>
          <w:numId w:val="64"/>
        </w:numPr>
        <w:tabs>
          <w:tab w:val="left" w:pos="709"/>
        </w:tabs>
        <w:spacing w:after="0"/>
        <w:ind w:left="709" w:hanging="284"/>
        <w:rPr>
          <w:rFonts w:eastAsia="Calibri"/>
          <w:spacing w:val="-3"/>
        </w:rPr>
      </w:pPr>
      <w:r w:rsidRPr="3B2C8970">
        <w:rPr>
          <w:spacing w:val="-3"/>
        </w:rPr>
        <w:t>zmiany</w:t>
      </w:r>
      <w:r w:rsidRPr="3B2C8970">
        <w:rPr>
          <w:rFonts w:eastAsia="Calibri"/>
          <w:spacing w:val="-3"/>
        </w:rPr>
        <w:t xml:space="preserve"> sposobu uczestniczenia w zajęciach,</w:t>
      </w:r>
    </w:p>
    <w:p w14:paraId="367F896C" w14:textId="77777777" w:rsidR="005A38B1" w:rsidRPr="00411AE6" w:rsidRDefault="005A38B1" w:rsidP="3B2C8970">
      <w:pPr>
        <w:pStyle w:val="Tekstpodstawowy"/>
        <w:numPr>
          <w:ilvl w:val="0"/>
          <w:numId w:val="64"/>
        </w:numPr>
        <w:tabs>
          <w:tab w:val="left" w:pos="709"/>
        </w:tabs>
        <w:spacing w:after="0"/>
        <w:ind w:left="709" w:hanging="284"/>
        <w:rPr>
          <w:spacing w:val="-3"/>
        </w:rPr>
      </w:pPr>
      <w:r w:rsidRPr="3B2C8970">
        <w:rPr>
          <w:spacing w:val="-3"/>
        </w:rPr>
        <w:t>zmiany trybu składania egzaminów i uzyskiwania zaliczeń,</w:t>
      </w:r>
    </w:p>
    <w:p w14:paraId="55C7C455" w14:textId="77777777" w:rsidR="005A38B1" w:rsidRPr="00411AE6" w:rsidRDefault="005A38B1" w:rsidP="3B2C8970">
      <w:pPr>
        <w:pStyle w:val="Tekstpodstawowy"/>
        <w:numPr>
          <w:ilvl w:val="0"/>
          <w:numId w:val="64"/>
        </w:numPr>
        <w:tabs>
          <w:tab w:val="left" w:pos="709"/>
        </w:tabs>
        <w:spacing w:after="0"/>
        <w:ind w:left="709" w:hanging="284"/>
        <w:rPr>
          <w:rFonts w:eastAsia="Calibri"/>
          <w:spacing w:val="-3"/>
        </w:rPr>
      </w:pPr>
      <w:r w:rsidRPr="3B2C8970">
        <w:rPr>
          <w:spacing w:val="-3"/>
        </w:rPr>
        <w:t>zmiany</w:t>
      </w:r>
      <w:r w:rsidRPr="3B2C8970">
        <w:rPr>
          <w:rFonts w:eastAsia="Calibri"/>
          <w:spacing w:val="-3"/>
        </w:rPr>
        <w:t xml:space="preserve"> organizacji sesji egzaminacyjnej.</w:t>
      </w:r>
    </w:p>
    <w:p w14:paraId="6BC3D162" w14:textId="77777777" w:rsidR="005A38B1" w:rsidRPr="00411AE6" w:rsidRDefault="005A38B1" w:rsidP="3B2C8970">
      <w:pPr>
        <w:ind w:firstLine="426"/>
        <w:jc w:val="both"/>
        <w:rPr>
          <w:spacing w:val="-3"/>
        </w:rPr>
      </w:pPr>
      <w:r w:rsidRPr="3B2C8970">
        <w:t>Podejmując</w:t>
      </w:r>
      <w:r w:rsidRPr="3B2C8970">
        <w:rPr>
          <w:spacing w:val="-3"/>
        </w:rPr>
        <w:t xml:space="preserve"> decyzje we wspominanych kwestiach, dziekan wydziału może zasięgnąć opinii Biura Pomocy Materialnej i Obsługi Osób Niepełnosprawnych.</w:t>
      </w:r>
    </w:p>
    <w:p w14:paraId="52449B01" w14:textId="77777777" w:rsidR="005A38B1" w:rsidRPr="005863A6" w:rsidRDefault="005A38B1" w:rsidP="3B2C8970">
      <w:pPr>
        <w:ind w:left="142" w:firstLine="578"/>
        <w:jc w:val="both"/>
        <w:rPr>
          <w:spacing w:val="-3"/>
        </w:rPr>
      </w:pPr>
    </w:p>
    <w:p w14:paraId="2CFB5FB0" w14:textId="5F0450A0" w:rsidR="005A38B1" w:rsidRPr="00411AE6" w:rsidRDefault="005A38B1" w:rsidP="3B2C8970">
      <w:pPr>
        <w:ind w:firstLine="426"/>
        <w:jc w:val="both"/>
        <w:rPr>
          <w:spacing w:val="-3"/>
        </w:rPr>
      </w:pPr>
      <w:r w:rsidRPr="3B2C8970">
        <w:t>Przy</w:t>
      </w:r>
      <w:r w:rsidRPr="3B2C8970">
        <w:rPr>
          <w:spacing w:val="-3"/>
        </w:rPr>
        <w:t xml:space="preserve"> Biurze Pomocy Materialnej i Obsługi Osób Niepełnosprawnych działa wypożyczalnia sprzętu specjalistycznego, ułatwiającego dostęp do informacji i zajęć w czasie studiów. Na wyposażeniu wypożyczalni są m.in. urządzenia odtwarzające tekst z plików tekstowych i dźwiękowych, które mają wbudowany dyktafon ułatwiający nagranie notatek dźwiękowych, elektroniczna lupa czy laptopy ze specjalistycznym oprogramowaniem przydatnym dla osób niewidomych i słabowidzących.</w:t>
      </w:r>
    </w:p>
    <w:p w14:paraId="75602AF7" w14:textId="77777777" w:rsidR="005A38B1" w:rsidRPr="00411AE6" w:rsidRDefault="005A38B1" w:rsidP="3B2C8970">
      <w:pPr>
        <w:pStyle w:val="Tresc"/>
        <w:ind w:firstLine="426"/>
        <w:rPr>
          <w:rFonts w:ascii="Times New Roman" w:hAnsi="Times New Roman" w:cs="Times New Roman"/>
          <w:color w:val="auto"/>
          <w:spacing w:val="-4"/>
          <w:sz w:val="24"/>
        </w:rPr>
      </w:pPr>
    </w:p>
    <w:p w14:paraId="69873E31" w14:textId="77777777" w:rsidR="0027090C" w:rsidRPr="00325A9A" w:rsidRDefault="0027090C" w:rsidP="3B2C8970">
      <w:pPr>
        <w:pStyle w:val="Tresc"/>
        <w:ind w:firstLine="426"/>
        <w:rPr>
          <w:rFonts w:ascii="Times New Roman" w:hAnsi="Times New Roman" w:cs="Times New Roman"/>
          <w:color w:val="auto"/>
          <w:spacing w:val="-4"/>
          <w:sz w:val="24"/>
        </w:rPr>
      </w:pPr>
      <w:r w:rsidRPr="3B2C8970">
        <w:rPr>
          <w:rFonts w:ascii="Times New Roman" w:hAnsi="Times New Roman" w:cs="Times New Roman"/>
          <w:color w:val="auto"/>
          <w:spacing w:val="-3"/>
          <w:sz w:val="24"/>
        </w:rPr>
        <w:t xml:space="preserve">W procesie monitorowania jakości kształcenia ważną rolę odgrywa ocena osób prowadzących zajęcia. </w:t>
      </w:r>
      <w:r w:rsidRPr="3B2C8970">
        <w:rPr>
          <w:rFonts w:ascii="Times New Roman" w:hAnsi="Times New Roman"/>
          <w:color w:val="auto"/>
          <w:sz w:val="24"/>
        </w:rPr>
        <w:t xml:space="preserve">Zgodnie ze </w:t>
      </w:r>
      <w:r w:rsidRPr="3B2C8970">
        <w:rPr>
          <w:rFonts w:ascii="Times New Roman" w:hAnsi="Times New Roman"/>
          <w:i/>
          <w:iCs/>
          <w:color w:val="auto"/>
          <w:sz w:val="24"/>
        </w:rPr>
        <w:t>Statutem PANS w Nysie</w:t>
      </w:r>
      <w:r w:rsidRPr="3B2C8970">
        <w:rPr>
          <w:rFonts w:ascii="Times New Roman" w:hAnsi="Times New Roman"/>
          <w:color w:val="auto"/>
          <w:sz w:val="24"/>
        </w:rPr>
        <w:t xml:space="preserve"> ocena nauczyciela akademickiego dokonywana jest nie rzadziej niż raz na cztery lata lub na wniosek kierownika jednostki organizacyjnej, w której nauczyciel jest zatrudniony. </w:t>
      </w:r>
      <w:r w:rsidRPr="3B2C8970">
        <w:rPr>
          <w:rFonts w:ascii="Times New Roman" w:hAnsi="Times New Roman"/>
          <w:color w:val="auto"/>
          <w:spacing w:val="-6"/>
          <w:sz w:val="24"/>
        </w:rPr>
        <w:t>W ocenie brane są pod uwagę w szczególności osiągnięcia dydaktyczne, naukowe i organizacyjne</w:t>
      </w:r>
      <w:r w:rsidRPr="3B2C8970">
        <w:rPr>
          <w:rFonts w:ascii="Times New Roman" w:hAnsi="Times New Roman"/>
          <w:color w:val="auto"/>
          <w:sz w:val="24"/>
        </w:rPr>
        <w:t>, a także podnoszenie kwalifikacji zawodowych. Oceny nauczycieli akademickich dokonuje powołana przez Rektora komisja ds. oceny okresowej pracowników</w:t>
      </w:r>
      <w:r w:rsidRPr="3B2C8970">
        <w:rPr>
          <w:rFonts w:ascii="Times New Roman" w:hAnsi="Times New Roman" w:cs="Times New Roman"/>
          <w:color w:val="auto"/>
          <w:sz w:val="24"/>
        </w:rPr>
        <w:t>.</w:t>
      </w:r>
    </w:p>
    <w:p w14:paraId="7735E460" w14:textId="77777777" w:rsidR="0027090C" w:rsidRPr="00727F2A" w:rsidRDefault="0027090C" w:rsidP="3B2C8970">
      <w:pPr>
        <w:pStyle w:val="Tresc"/>
        <w:ind w:firstLine="426"/>
        <w:rPr>
          <w:rFonts w:ascii="Times New Roman" w:hAnsi="Times New Roman" w:cs="Times New Roman"/>
          <w:color w:val="auto"/>
          <w:spacing w:val="-4"/>
          <w:sz w:val="24"/>
        </w:rPr>
      </w:pPr>
    </w:p>
    <w:p w14:paraId="602D87BB" w14:textId="34C06203" w:rsidR="00446F2B" w:rsidRPr="00325A9A" w:rsidRDefault="00446F2B" w:rsidP="3B2C8970">
      <w:pPr>
        <w:pStyle w:val="Tresc"/>
        <w:ind w:firstLine="426"/>
        <w:rPr>
          <w:rFonts w:ascii="Times New Roman" w:hAnsi="Times New Roman" w:cs="Times New Roman"/>
          <w:color w:val="auto"/>
          <w:spacing w:val="-4"/>
          <w:sz w:val="24"/>
        </w:rPr>
      </w:pPr>
      <w:r w:rsidRPr="3B2C8970">
        <w:rPr>
          <w:rFonts w:ascii="Times New Roman" w:hAnsi="Times New Roman" w:cs="Times New Roman"/>
          <w:color w:val="auto"/>
          <w:spacing w:val="-4"/>
          <w:sz w:val="24"/>
        </w:rPr>
        <w:t xml:space="preserve">Uzupełnieniem opisowej oceny jakości kształcenia jest zestaw wskaźników liczbowych, charakteryzujących potencjał dydaktyczny poszczególnych </w:t>
      </w:r>
      <w:r w:rsidR="00EA73E9" w:rsidRPr="3B2C8970">
        <w:rPr>
          <w:rFonts w:ascii="Times New Roman" w:hAnsi="Times New Roman" w:cs="Times New Roman"/>
          <w:color w:val="auto"/>
          <w:spacing w:val="-4"/>
          <w:sz w:val="24"/>
        </w:rPr>
        <w:t>wydziałów</w:t>
      </w:r>
      <w:r w:rsidRPr="3B2C8970">
        <w:rPr>
          <w:rFonts w:ascii="Times New Roman" w:hAnsi="Times New Roman" w:cs="Times New Roman"/>
          <w:color w:val="auto"/>
          <w:spacing w:val="-4"/>
          <w:sz w:val="24"/>
        </w:rPr>
        <w:t>:</w:t>
      </w:r>
    </w:p>
    <w:p w14:paraId="4DBCF616" w14:textId="05D2079A" w:rsidR="00446F2B" w:rsidRPr="00325A9A" w:rsidRDefault="00446F2B" w:rsidP="3B2C8970">
      <w:pPr>
        <w:tabs>
          <w:tab w:val="left" w:pos="851"/>
        </w:tabs>
        <w:ind w:left="851" w:hanging="426"/>
        <w:jc w:val="both"/>
      </w:pPr>
    </w:p>
    <w:p w14:paraId="65398C12" w14:textId="49062210" w:rsidR="00446F2B" w:rsidRDefault="00405F6B" w:rsidP="3B2C8970">
      <w:pPr>
        <w:numPr>
          <w:ilvl w:val="1"/>
          <w:numId w:val="59"/>
        </w:numPr>
        <w:tabs>
          <w:tab w:val="left" w:pos="851"/>
        </w:tabs>
        <w:ind w:left="851" w:hanging="426"/>
        <w:jc w:val="both"/>
      </w:pPr>
      <w:r w:rsidRPr="3B2C8970">
        <w:t>udział procentowy godzin zajęć dydaktycznych realizowanych przez osoby zatrudnione w Uczelni jako podstawowym miejscu pracy od początku cyklu kształcenia (z wyszczególnieniem dla wszystkich roczników i wszystkich form studiów)</w:t>
      </w:r>
      <w:r w:rsidR="00446F2B" w:rsidRPr="3B2C8970">
        <w:t xml:space="preserve">, </w:t>
      </w:r>
    </w:p>
    <w:p w14:paraId="0D425D46" w14:textId="77777777" w:rsidR="00EA73E9" w:rsidRPr="00EA73E9" w:rsidRDefault="00EA73E9" w:rsidP="3B2C8970">
      <w:pPr>
        <w:numPr>
          <w:ilvl w:val="1"/>
          <w:numId w:val="59"/>
        </w:numPr>
        <w:tabs>
          <w:tab w:val="left" w:pos="851"/>
        </w:tabs>
        <w:ind w:left="851" w:hanging="426"/>
        <w:jc w:val="both"/>
      </w:pPr>
      <w:r w:rsidRPr="3B2C8970">
        <w:t>liczba godzin i udział procentowy punktów ECTS zajęć realizowanych z wykorzystaniem metod i technik kształcenia na odległość w roku akademickim, za który składane jest sprawozdanie (z wyszczególnieniem dla wszystkich roczników i wszystkich form studiów),</w:t>
      </w:r>
    </w:p>
    <w:p w14:paraId="0B558EDE" w14:textId="0D88D8FB" w:rsidR="00EA73E9" w:rsidRPr="00325A9A" w:rsidRDefault="00EA73E9" w:rsidP="3B2C8970">
      <w:pPr>
        <w:numPr>
          <w:ilvl w:val="1"/>
          <w:numId w:val="59"/>
        </w:numPr>
        <w:tabs>
          <w:tab w:val="left" w:pos="851"/>
        </w:tabs>
        <w:ind w:left="851" w:hanging="426"/>
        <w:jc w:val="both"/>
      </w:pPr>
      <w:r w:rsidRPr="3B2C8970">
        <w:t xml:space="preserve">liczba godzin i udział procentowy punktów ECTS zajęć realizowanych z wykorzystaniem metod i technik kształcenia na odległość od początku cyklu </w:t>
      </w:r>
      <w:r w:rsidRPr="3B2C8970">
        <w:lastRenderedPageBreak/>
        <w:t>kształcenia (z wyszczególnieniem dla wszystkich roczników i wszystkich form studiów),</w:t>
      </w:r>
    </w:p>
    <w:p w14:paraId="6BBF85D3" w14:textId="77777777" w:rsidR="00446F2B" w:rsidRPr="00325A9A" w:rsidRDefault="00446F2B" w:rsidP="3B2C8970">
      <w:pPr>
        <w:numPr>
          <w:ilvl w:val="1"/>
          <w:numId w:val="59"/>
        </w:numPr>
        <w:tabs>
          <w:tab w:val="left" w:pos="851"/>
        </w:tabs>
        <w:ind w:left="851" w:hanging="426"/>
        <w:jc w:val="both"/>
      </w:pPr>
      <w:r w:rsidRPr="3B2C8970">
        <w:t xml:space="preserve">liczba studentów studiujących w trybie indywidualnego </w:t>
      </w:r>
      <w:r w:rsidR="00405F6B" w:rsidRPr="3B2C8970">
        <w:t>programu studiów</w:t>
      </w:r>
      <w:r w:rsidRPr="3B2C8970">
        <w:t xml:space="preserve">, </w:t>
      </w:r>
    </w:p>
    <w:p w14:paraId="2D7DD016" w14:textId="77777777" w:rsidR="00446F2B" w:rsidRPr="00325A9A" w:rsidRDefault="00446F2B" w:rsidP="3B2C8970">
      <w:pPr>
        <w:numPr>
          <w:ilvl w:val="1"/>
          <w:numId w:val="59"/>
        </w:numPr>
        <w:tabs>
          <w:tab w:val="left" w:pos="851"/>
        </w:tabs>
        <w:ind w:left="851" w:hanging="426"/>
        <w:jc w:val="both"/>
      </w:pPr>
      <w:r w:rsidRPr="3B2C8970">
        <w:t>liczba uczestników seminariów dyplomowych pozostająca pod opieką jednego nauczyciela akademickiego (wielkości: maksymalna, minimalna, przeciętna),</w:t>
      </w:r>
    </w:p>
    <w:p w14:paraId="4EA4AD24" w14:textId="77777777" w:rsidR="00446F2B" w:rsidRPr="00325A9A" w:rsidRDefault="00446F2B" w:rsidP="3B2C8970">
      <w:pPr>
        <w:numPr>
          <w:ilvl w:val="1"/>
          <w:numId w:val="59"/>
        </w:numPr>
        <w:tabs>
          <w:tab w:val="left" w:pos="851"/>
        </w:tabs>
        <w:ind w:left="851" w:hanging="426"/>
        <w:jc w:val="both"/>
      </w:pPr>
      <w:r w:rsidRPr="3B2C8970">
        <w:rPr>
          <w:spacing w:val="-4"/>
        </w:rPr>
        <w:t>udział procentowy studentów odbywających część studiów w uczelniach zagranicznych</w:t>
      </w:r>
      <w:r w:rsidRPr="3B2C8970">
        <w:t xml:space="preserve"> w ramach międzynarodowych programów współpracy akademickiej w ogólnej liczbie studentów danego kierunku,</w:t>
      </w:r>
    </w:p>
    <w:p w14:paraId="1E930D0E" w14:textId="1C58C1A5" w:rsidR="00446F2B" w:rsidRPr="00325A9A" w:rsidRDefault="00446F2B" w:rsidP="3B2C8970">
      <w:pPr>
        <w:numPr>
          <w:ilvl w:val="1"/>
          <w:numId w:val="59"/>
        </w:numPr>
        <w:tabs>
          <w:tab w:val="left" w:pos="851"/>
        </w:tabs>
        <w:ind w:left="851" w:hanging="426"/>
        <w:jc w:val="both"/>
      </w:pPr>
      <w:r w:rsidRPr="3B2C8970">
        <w:t xml:space="preserve">udział procentowy pracowników uczestniczących czynnie w międzynarodowych </w:t>
      </w:r>
      <w:r w:rsidRPr="3B2C8970">
        <w:rPr>
          <w:spacing w:val="-4"/>
        </w:rPr>
        <w:t>programach współpracy akademickiej (zagraniczne staże naukowe, wykłady, warsztaty</w:t>
      </w:r>
      <w:r w:rsidRPr="3B2C8970">
        <w:t xml:space="preserve"> </w:t>
      </w:r>
      <w:r w:rsidRPr="00325A9A">
        <w:rPr>
          <w:color w:val="FF0000"/>
        </w:rPr>
        <w:br/>
      </w:r>
      <w:r w:rsidRPr="3B2C8970">
        <w:t xml:space="preserve">i inne) w ogólnej liczbie pracowników </w:t>
      </w:r>
      <w:r w:rsidR="00EA73E9" w:rsidRPr="3B2C8970">
        <w:t>wydziału</w:t>
      </w:r>
      <w:r w:rsidRPr="3B2C8970">
        <w:t>,</w:t>
      </w:r>
    </w:p>
    <w:p w14:paraId="0A6896CC" w14:textId="034AC449" w:rsidR="00446F2B" w:rsidRPr="00325A9A" w:rsidRDefault="00446F2B" w:rsidP="3B2C8970">
      <w:pPr>
        <w:numPr>
          <w:ilvl w:val="1"/>
          <w:numId w:val="59"/>
        </w:numPr>
        <w:tabs>
          <w:tab w:val="left" w:pos="851"/>
        </w:tabs>
        <w:ind w:left="851" w:hanging="426"/>
        <w:jc w:val="both"/>
      </w:pPr>
      <w:r w:rsidRPr="3B2C8970">
        <w:rPr>
          <w:spacing w:val="-6"/>
        </w:rPr>
        <w:t xml:space="preserve">liczba przedmiotów oferowanych przez </w:t>
      </w:r>
      <w:r w:rsidR="00D25287" w:rsidRPr="3B2C8970">
        <w:rPr>
          <w:spacing w:val="-6"/>
        </w:rPr>
        <w:t>wydział</w:t>
      </w:r>
      <w:r w:rsidRPr="3B2C8970">
        <w:rPr>
          <w:spacing w:val="-6"/>
        </w:rPr>
        <w:t xml:space="preserve"> do nauki w języku obcym (z wyłączeniem</w:t>
      </w:r>
      <w:r w:rsidRPr="3B2C8970">
        <w:t xml:space="preserve"> przedmiotów oferowanych na kierunku filologia oraz lektoratów języków obcych),</w:t>
      </w:r>
    </w:p>
    <w:p w14:paraId="696DD93D" w14:textId="77777777" w:rsidR="00446F2B" w:rsidRPr="00325A9A" w:rsidRDefault="00446F2B" w:rsidP="3B2C8970">
      <w:pPr>
        <w:numPr>
          <w:ilvl w:val="1"/>
          <w:numId w:val="59"/>
        </w:numPr>
        <w:tabs>
          <w:tab w:val="left" w:pos="851"/>
        </w:tabs>
        <w:ind w:left="851" w:hanging="426"/>
        <w:jc w:val="both"/>
      </w:pPr>
      <w:r w:rsidRPr="3B2C8970">
        <w:rPr>
          <w:spacing w:val="-4"/>
        </w:rPr>
        <w:t>liczba przedmiotów oferowanych do nauki w języku obcym wybrana przez studentów</w:t>
      </w:r>
      <w:r w:rsidRPr="3B2C8970">
        <w:t xml:space="preserve"> uczelni zagranicznych,  </w:t>
      </w:r>
    </w:p>
    <w:p w14:paraId="3633DDCA" w14:textId="7B7D21D9" w:rsidR="00446F2B" w:rsidRPr="00325A9A" w:rsidRDefault="00446F2B" w:rsidP="3B2C8970">
      <w:pPr>
        <w:numPr>
          <w:ilvl w:val="1"/>
          <w:numId w:val="59"/>
        </w:numPr>
        <w:tabs>
          <w:tab w:val="left" w:pos="851"/>
        </w:tabs>
        <w:ind w:left="851" w:hanging="426"/>
        <w:jc w:val="both"/>
      </w:pPr>
      <w:r w:rsidRPr="3B2C8970">
        <w:t>liczba studentów uczelni zagranicznych, odbywających część studiów w P</w:t>
      </w:r>
      <w:r w:rsidR="007D6F01" w:rsidRPr="3B2C8970">
        <w:t>ANS</w:t>
      </w:r>
      <w:r w:rsidRPr="3B2C8970">
        <w:t xml:space="preserve"> </w:t>
      </w:r>
      <w:r>
        <w:br/>
      </w:r>
      <w:r w:rsidRPr="3B2C8970">
        <w:t xml:space="preserve">w Nysie, realizujących przedmioty oferowane przez </w:t>
      </w:r>
      <w:r w:rsidR="00D25287" w:rsidRPr="3B2C8970">
        <w:t>wydział</w:t>
      </w:r>
      <w:r w:rsidRPr="3B2C8970">
        <w:t xml:space="preserve">, </w:t>
      </w:r>
    </w:p>
    <w:p w14:paraId="7ED0660C" w14:textId="77777777" w:rsidR="00446F2B" w:rsidRPr="00325A9A" w:rsidRDefault="00446F2B" w:rsidP="3B2C8970">
      <w:pPr>
        <w:numPr>
          <w:ilvl w:val="1"/>
          <w:numId w:val="59"/>
        </w:numPr>
        <w:tabs>
          <w:tab w:val="left" w:pos="851"/>
        </w:tabs>
        <w:ind w:left="851" w:hanging="426"/>
        <w:jc w:val="both"/>
      </w:pPr>
      <w:r w:rsidRPr="3B2C8970">
        <w:t>odsiew studentów na poszczególnych latach studiów,</w:t>
      </w:r>
    </w:p>
    <w:p w14:paraId="1BE7C822" w14:textId="77777777" w:rsidR="00446F2B" w:rsidRPr="00325A9A" w:rsidRDefault="00446F2B" w:rsidP="3B2C8970">
      <w:pPr>
        <w:numPr>
          <w:ilvl w:val="1"/>
          <w:numId w:val="59"/>
        </w:numPr>
        <w:tabs>
          <w:tab w:val="left" w:pos="851"/>
        </w:tabs>
        <w:ind w:left="851" w:hanging="426"/>
        <w:jc w:val="both"/>
      </w:pPr>
      <w:r w:rsidRPr="3B2C8970">
        <w:rPr>
          <w:spacing w:val="-4"/>
        </w:rPr>
        <w:t>liczba tytułów czasopism w formie drukowanej z zakresu kierunku studiów dostępnych</w:t>
      </w:r>
      <w:r w:rsidRPr="3B2C8970">
        <w:t xml:space="preserve"> w bibliotece (w oparciu o informację z Biblioteki),</w:t>
      </w:r>
    </w:p>
    <w:p w14:paraId="25F577E0" w14:textId="77777777" w:rsidR="00446F2B" w:rsidRPr="00325A9A" w:rsidRDefault="00446F2B" w:rsidP="3B2C8970">
      <w:pPr>
        <w:numPr>
          <w:ilvl w:val="1"/>
          <w:numId w:val="59"/>
        </w:numPr>
        <w:tabs>
          <w:tab w:val="left" w:pos="851"/>
        </w:tabs>
        <w:ind w:left="851" w:hanging="426"/>
        <w:jc w:val="both"/>
      </w:pPr>
      <w:r w:rsidRPr="3B2C8970">
        <w:t xml:space="preserve">liczba tytułów czasopism w formie elektronicznej (wyłącznie wersje pełnotekstowe) z zakresu kierunku studiów dostępnych poprzez bibliotekę (w oparciu o informację </w:t>
      </w:r>
      <w:r>
        <w:br/>
      </w:r>
      <w:r w:rsidRPr="3B2C8970">
        <w:t>z Biblioteki),</w:t>
      </w:r>
    </w:p>
    <w:p w14:paraId="550496B4" w14:textId="5F2B2E0F" w:rsidR="00446F2B" w:rsidRPr="00325A9A" w:rsidRDefault="00446F2B" w:rsidP="3B2C8970">
      <w:pPr>
        <w:numPr>
          <w:ilvl w:val="1"/>
          <w:numId w:val="59"/>
        </w:numPr>
        <w:tabs>
          <w:tab w:val="left" w:pos="851"/>
        </w:tabs>
        <w:ind w:left="851" w:hanging="426"/>
        <w:jc w:val="both"/>
      </w:pPr>
      <w:r w:rsidRPr="3B2C8970">
        <w:t xml:space="preserve">liczba recenzowanych publikacji pracowników </w:t>
      </w:r>
      <w:r w:rsidR="00D25287" w:rsidRPr="3B2C8970">
        <w:t>wydziału</w:t>
      </w:r>
      <w:r w:rsidRPr="3B2C8970">
        <w:t xml:space="preserve"> w wydawnictwach krajowych i zagranicznych</w:t>
      </w:r>
      <w:r w:rsidR="00405F6B" w:rsidRPr="3B2C8970">
        <w:t xml:space="preserve"> z zakresu kierunku studiów</w:t>
      </w:r>
      <w:r w:rsidRPr="3B2C8970">
        <w:t>, w tym liczba publikacji afiliowanych przy P</w:t>
      </w:r>
      <w:r w:rsidR="007D6F01" w:rsidRPr="3B2C8970">
        <w:t>ANS</w:t>
      </w:r>
      <w:r w:rsidRPr="3B2C8970">
        <w:t xml:space="preserve"> w Nysie,</w:t>
      </w:r>
    </w:p>
    <w:p w14:paraId="2C16586D" w14:textId="15C57877" w:rsidR="00446F2B" w:rsidRPr="00325A9A" w:rsidRDefault="00446F2B" w:rsidP="3B2C8970">
      <w:pPr>
        <w:numPr>
          <w:ilvl w:val="1"/>
          <w:numId w:val="59"/>
        </w:numPr>
        <w:tabs>
          <w:tab w:val="left" w:pos="851"/>
        </w:tabs>
        <w:ind w:left="851" w:hanging="426"/>
        <w:jc w:val="both"/>
      </w:pPr>
      <w:r w:rsidRPr="3B2C8970">
        <w:t xml:space="preserve">liczba konferencji lub seminariów organizowanych lub współorganizowanych przez </w:t>
      </w:r>
      <w:r w:rsidR="00D25287" w:rsidRPr="3B2C8970">
        <w:t>wydział</w:t>
      </w:r>
      <w:r w:rsidRPr="3B2C8970">
        <w:t xml:space="preserve">.  </w:t>
      </w:r>
    </w:p>
    <w:p w14:paraId="704B09B0" w14:textId="77777777" w:rsidR="00446F2B" w:rsidRPr="00325A9A" w:rsidRDefault="00446F2B" w:rsidP="3B2C8970">
      <w:pPr>
        <w:ind w:left="720"/>
      </w:pPr>
    </w:p>
    <w:p w14:paraId="1651FD4C" w14:textId="68430FF2" w:rsidR="00446F2B" w:rsidRPr="00325A9A" w:rsidRDefault="00D25287" w:rsidP="3B2C8970">
      <w:pPr>
        <w:pStyle w:val="Tresc"/>
        <w:ind w:firstLine="426"/>
        <w:rPr>
          <w:rFonts w:ascii="Times New Roman" w:hAnsi="Times New Roman" w:cs="Times New Roman"/>
          <w:color w:val="auto"/>
          <w:spacing w:val="-4"/>
          <w:sz w:val="24"/>
        </w:rPr>
      </w:pPr>
      <w:r w:rsidRPr="3B2C8970">
        <w:rPr>
          <w:rFonts w:ascii="Times New Roman" w:hAnsi="Times New Roman" w:cs="Times New Roman"/>
          <w:color w:val="auto"/>
          <w:spacing w:val="-4"/>
          <w:sz w:val="24"/>
        </w:rPr>
        <w:t>Dziekan wydziału</w:t>
      </w:r>
      <w:r w:rsidR="00446F2B" w:rsidRPr="3B2C8970">
        <w:rPr>
          <w:rFonts w:ascii="Times New Roman" w:hAnsi="Times New Roman" w:cs="Times New Roman"/>
          <w:color w:val="auto"/>
          <w:spacing w:val="-4"/>
          <w:sz w:val="24"/>
        </w:rPr>
        <w:t xml:space="preserve"> powołuje zespół (komisję) do spraw zapewnienia jakości kształcenia </w:t>
      </w:r>
      <w:r w:rsidR="00446F2B" w:rsidRPr="00325A9A">
        <w:rPr>
          <w:rFonts w:ascii="Times New Roman" w:hAnsi="Times New Roman" w:cs="Times New Roman"/>
          <w:color w:val="FF0000"/>
          <w:spacing w:val="-4"/>
          <w:sz w:val="24"/>
        </w:rPr>
        <w:br/>
      </w:r>
      <w:r w:rsidR="00446F2B" w:rsidRPr="3B2C8970">
        <w:rPr>
          <w:rFonts w:ascii="Times New Roman" w:hAnsi="Times New Roman" w:cs="Times New Roman"/>
          <w:color w:val="auto"/>
          <w:spacing w:val="-4"/>
          <w:sz w:val="24"/>
        </w:rPr>
        <w:t xml:space="preserve">w liczbie od 4 do 6 osób dla każdego prowadzonego </w:t>
      </w:r>
      <w:r w:rsidRPr="3B2C8970">
        <w:rPr>
          <w:rFonts w:ascii="Times New Roman" w:hAnsi="Times New Roman" w:cs="Times New Roman"/>
          <w:color w:val="auto"/>
          <w:spacing w:val="-4"/>
          <w:sz w:val="24"/>
        </w:rPr>
        <w:t>na wydziale</w:t>
      </w:r>
      <w:r w:rsidR="00446F2B" w:rsidRPr="3B2C8970">
        <w:rPr>
          <w:rFonts w:ascii="Times New Roman" w:hAnsi="Times New Roman" w:cs="Times New Roman"/>
          <w:color w:val="auto"/>
          <w:spacing w:val="-4"/>
          <w:sz w:val="24"/>
        </w:rPr>
        <w:t xml:space="preserve"> kierunku studiów. Zespołowi przewodniczy </w:t>
      </w:r>
      <w:r w:rsidRPr="3B2C8970">
        <w:rPr>
          <w:rFonts w:ascii="Times New Roman" w:hAnsi="Times New Roman" w:cs="Times New Roman"/>
          <w:color w:val="auto"/>
          <w:spacing w:val="-4"/>
          <w:sz w:val="24"/>
        </w:rPr>
        <w:t>Dziekan wydziału</w:t>
      </w:r>
      <w:r w:rsidR="00446F2B" w:rsidRPr="3B2C8970">
        <w:rPr>
          <w:rFonts w:ascii="Times New Roman" w:hAnsi="Times New Roman" w:cs="Times New Roman"/>
          <w:color w:val="auto"/>
          <w:spacing w:val="-4"/>
          <w:sz w:val="24"/>
        </w:rPr>
        <w:t xml:space="preserve">, a w skład zespołu wchodzą także przedstawiciele studentów studiów stacjonarnych i niestacjonarnych. Zespół do spraw zapewnienia jakości kształcenia sprawuje nadzór nad jakością kształcenia na danym kierunku studiów. Zespół do spraw zapewnienia jakości kształcenia w terminie do 30 listopada każdego roku przygotowuje </w:t>
      </w:r>
      <w:r w:rsidR="00446F2B" w:rsidRPr="00325A9A">
        <w:rPr>
          <w:rFonts w:ascii="Times New Roman" w:hAnsi="Times New Roman" w:cs="Times New Roman"/>
          <w:color w:val="FF0000"/>
          <w:spacing w:val="-4"/>
          <w:sz w:val="24"/>
        </w:rPr>
        <w:br/>
      </w:r>
      <w:r w:rsidR="00446F2B" w:rsidRPr="3B2C8970">
        <w:rPr>
          <w:rFonts w:ascii="Times New Roman" w:hAnsi="Times New Roman" w:cs="Times New Roman"/>
          <w:color w:val="auto"/>
          <w:spacing w:val="-4"/>
          <w:sz w:val="24"/>
        </w:rPr>
        <w:t xml:space="preserve">i przekazuje prorektorowi właściwemu ds. dydaktyki sprawozdanie z działań podjętych </w:t>
      </w:r>
      <w:r w:rsidR="00446F2B" w:rsidRPr="00325A9A">
        <w:rPr>
          <w:rFonts w:ascii="Times New Roman" w:hAnsi="Times New Roman" w:cs="Times New Roman"/>
          <w:color w:val="FF0000"/>
          <w:spacing w:val="-4"/>
          <w:sz w:val="24"/>
        </w:rPr>
        <w:br/>
      </w:r>
      <w:r w:rsidRPr="3B2C8970">
        <w:rPr>
          <w:rFonts w:ascii="Times New Roman" w:hAnsi="Times New Roman" w:cs="Times New Roman"/>
          <w:color w:val="auto"/>
          <w:spacing w:val="-4"/>
          <w:sz w:val="24"/>
        </w:rPr>
        <w:t>na wydziale</w:t>
      </w:r>
      <w:r w:rsidR="00446F2B" w:rsidRPr="3B2C8970">
        <w:rPr>
          <w:rFonts w:ascii="Times New Roman" w:hAnsi="Times New Roman" w:cs="Times New Roman"/>
          <w:color w:val="auto"/>
          <w:spacing w:val="-4"/>
          <w:sz w:val="24"/>
        </w:rPr>
        <w:t xml:space="preserve"> dla kierunku w ramach Wewnętrznego Systemu Zapewnienia Jakości Kształcenia wraz z zaktualizowaną dokumentacją procesu kształcenia. Integralną częścią sprawozdania jest ocena </w:t>
      </w:r>
      <w:r w:rsidR="00325A9A" w:rsidRPr="3B2C8970">
        <w:rPr>
          <w:rFonts w:ascii="Times New Roman" w:hAnsi="Times New Roman" w:cs="Times New Roman"/>
          <w:color w:val="auto"/>
          <w:spacing w:val="-4"/>
          <w:sz w:val="24"/>
        </w:rPr>
        <w:t xml:space="preserve">realizacji </w:t>
      </w:r>
      <w:r w:rsidR="00446F2B" w:rsidRPr="3B2C8970">
        <w:rPr>
          <w:rFonts w:ascii="Times New Roman" w:hAnsi="Times New Roman" w:cs="Times New Roman"/>
          <w:color w:val="auto"/>
          <w:spacing w:val="-4"/>
          <w:sz w:val="24"/>
        </w:rPr>
        <w:t xml:space="preserve">efektów </w:t>
      </w:r>
      <w:r w:rsidR="00325A9A" w:rsidRPr="3B2C8970">
        <w:rPr>
          <w:rFonts w:ascii="Times New Roman" w:hAnsi="Times New Roman" w:cs="Times New Roman"/>
          <w:color w:val="auto"/>
          <w:spacing w:val="-4"/>
          <w:sz w:val="24"/>
        </w:rPr>
        <w:t>uczenia się</w:t>
      </w:r>
      <w:r w:rsidR="00446F2B" w:rsidRPr="3B2C8970">
        <w:rPr>
          <w:rFonts w:ascii="Times New Roman" w:hAnsi="Times New Roman" w:cs="Times New Roman"/>
          <w:color w:val="auto"/>
          <w:spacing w:val="-4"/>
          <w:sz w:val="24"/>
        </w:rPr>
        <w:t xml:space="preserve">, stanowiąca podstawę doskonalenia programu </w:t>
      </w:r>
      <w:r w:rsidR="00325A9A" w:rsidRPr="3B2C8970">
        <w:rPr>
          <w:rFonts w:ascii="Times New Roman" w:hAnsi="Times New Roman" w:cs="Times New Roman"/>
          <w:color w:val="auto"/>
          <w:spacing w:val="-4"/>
          <w:sz w:val="24"/>
        </w:rPr>
        <w:t>studiów</w:t>
      </w:r>
      <w:r w:rsidR="00446F2B" w:rsidRPr="3B2C8970">
        <w:rPr>
          <w:rFonts w:ascii="Times New Roman" w:hAnsi="Times New Roman" w:cs="Times New Roman"/>
          <w:color w:val="auto"/>
          <w:spacing w:val="-4"/>
          <w:sz w:val="24"/>
        </w:rPr>
        <w:t xml:space="preserve"> na danym kierunku studiów.</w:t>
      </w:r>
    </w:p>
    <w:p w14:paraId="5765FD89" w14:textId="77777777" w:rsidR="00446F2B" w:rsidRPr="00325A9A" w:rsidRDefault="00446F2B" w:rsidP="3B2C8970">
      <w:pPr>
        <w:pStyle w:val="Tresc"/>
        <w:ind w:firstLine="426"/>
        <w:rPr>
          <w:rFonts w:ascii="Times New Roman" w:hAnsi="Times New Roman" w:cs="Times New Roman"/>
          <w:color w:val="auto"/>
          <w:spacing w:val="-4"/>
          <w:sz w:val="24"/>
        </w:rPr>
      </w:pPr>
    </w:p>
    <w:p w14:paraId="7EBC4609" w14:textId="5F1AE890" w:rsidR="00446F2B" w:rsidRPr="00325A9A" w:rsidRDefault="00446F2B" w:rsidP="3B2C8970">
      <w:pPr>
        <w:pStyle w:val="Tresc"/>
        <w:ind w:firstLine="426"/>
        <w:rPr>
          <w:rFonts w:ascii="Times New Roman" w:hAnsi="Times New Roman" w:cs="Times New Roman"/>
          <w:color w:val="auto"/>
          <w:spacing w:val="-4"/>
          <w:sz w:val="24"/>
        </w:rPr>
      </w:pPr>
      <w:r w:rsidRPr="3B2C8970">
        <w:rPr>
          <w:rFonts w:ascii="Times New Roman" w:hAnsi="Times New Roman" w:cs="Times New Roman"/>
          <w:color w:val="auto"/>
          <w:spacing w:val="-4"/>
          <w:sz w:val="24"/>
        </w:rPr>
        <w:t xml:space="preserve">Do zadań </w:t>
      </w:r>
      <w:r w:rsidR="00D25287" w:rsidRPr="3B2C8970">
        <w:rPr>
          <w:rFonts w:ascii="Times New Roman" w:hAnsi="Times New Roman" w:cs="Times New Roman"/>
          <w:color w:val="auto"/>
          <w:spacing w:val="-4"/>
          <w:sz w:val="24"/>
        </w:rPr>
        <w:t>wydziałowych</w:t>
      </w:r>
      <w:r w:rsidRPr="3B2C8970">
        <w:rPr>
          <w:rFonts w:ascii="Times New Roman" w:hAnsi="Times New Roman" w:cs="Times New Roman"/>
          <w:color w:val="auto"/>
          <w:spacing w:val="-4"/>
          <w:sz w:val="24"/>
        </w:rPr>
        <w:t xml:space="preserve"> komisji ds. zapewnienia jakości kształcenia należy:</w:t>
      </w:r>
    </w:p>
    <w:p w14:paraId="17D7BC3C" w14:textId="77777777" w:rsidR="00446F2B" w:rsidRPr="00325A9A" w:rsidRDefault="00446F2B" w:rsidP="3B2C8970">
      <w:pPr>
        <w:numPr>
          <w:ilvl w:val="0"/>
          <w:numId w:val="60"/>
        </w:numPr>
        <w:tabs>
          <w:tab w:val="left" w:pos="851"/>
        </w:tabs>
        <w:autoSpaceDE w:val="0"/>
        <w:autoSpaceDN w:val="0"/>
        <w:adjustRightInd w:val="0"/>
        <w:ind w:left="850" w:hanging="425"/>
        <w:jc w:val="both"/>
      </w:pPr>
      <w:r w:rsidRPr="3B2C8970">
        <w:t xml:space="preserve">organizacja koleżeńskiego wsparcia kształcenia, w tym przygotowanie terminarza hospitacji, </w:t>
      </w:r>
    </w:p>
    <w:p w14:paraId="4A5D121A" w14:textId="77777777" w:rsidR="00446F2B" w:rsidRPr="00325A9A" w:rsidRDefault="00446F2B" w:rsidP="3B2C8970">
      <w:pPr>
        <w:numPr>
          <w:ilvl w:val="0"/>
          <w:numId w:val="60"/>
        </w:numPr>
        <w:tabs>
          <w:tab w:val="left" w:pos="851"/>
        </w:tabs>
        <w:autoSpaceDE w:val="0"/>
        <w:autoSpaceDN w:val="0"/>
        <w:adjustRightInd w:val="0"/>
        <w:ind w:left="850" w:hanging="425"/>
        <w:jc w:val="both"/>
      </w:pPr>
      <w:r w:rsidRPr="3B2C8970">
        <w:rPr>
          <w:spacing w:val="-4"/>
        </w:rPr>
        <w:t>nadzór nad przebiegiem procesu hospitacji i stałe monitorowanie sygnałów zgłaszanych</w:t>
      </w:r>
      <w:r w:rsidRPr="3B2C8970">
        <w:t xml:space="preserve"> przez osoby hospitujące,</w:t>
      </w:r>
    </w:p>
    <w:p w14:paraId="6F8C5425" w14:textId="77777777" w:rsidR="00446F2B" w:rsidRPr="00325A9A" w:rsidRDefault="00446F2B" w:rsidP="3B2C8970">
      <w:pPr>
        <w:numPr>
          <w:ilvl w:val="0"/>
          <w:numId w:val="60"/>
        </w:numPr>
        <w:tabs>
          <w:tab w:val="left" w:pos="851"/>
        </w:tabs>
        <w:autoSpaceDE w:val="0"/>
        <w:autoSpaceDN w:val="0"/>
        <w:adjustRightInd w:val="0"/>
        <w:ind w:left="850" w:hanging="425"/>
        <w:jc w:val="both"/>
      </w:pPr>
      <w:r w:rsidRPr="3B2C8970">
        <w:t>reagowanie na pochodzące od studentów sygnały o nieprawidłowościach w procesie dydaktycznym,</w:t>
      </w:r>
    </w:p>
    <w:p w14:paraId="75851470" w14:textId="48CCF2D4" w:rsidR="00446F2B" w:rsidRPr="00325A9A" w:rsidRDefault="00446F2B" w:rsidP="3B2C8970">
      <w:pPr>
        <w:numPr>
          <w:ilvl w:val="0"/>
          <w:numId w:val="60"/>
        </w:numPr>
        <w:tabs>
          <w:tab w:val="left" w:pos="851"/>
        </w:tabs>
        <w:autoSpaceDE w:val="0"/>
        <w:autoSpaceDN w:val="0"/>
        <w:adjustRightInd w:val="0"/>
        <w:ind w:left="850" w:hanging="425"/>
        <w:jc w:val="both"/>
      </w:pPr>
      <w:r w:rsidRPr="3B2C8970">
        <w:lastRenderedPageBreak/>
        <w:t xml:space="preserve">śledzenie aktualnych przepisów prawa i regulacji Państwowej </w:t>
      </w:r>
      <w:r w:rsidR="00D25287" w:rsidRPr="3B2C8970">
        <w:t>Akademii Nauk Stosowanych w Nysie</w:t>
      </w:r>
      <w:r w:rsidRPr="3B2C8970">
        <w:t xml:space="preserve"> w zakresie jakości kształcenia,</w:t>
      </w:r>
    </w:p>
    <w:p w14:paraId="0D6DF66A" w14:textId="77777777" w:rsidR="00446F2B" w:rsidRPr="00325A9A" w:rsidRDefault="00446F2B" w:rsidP="3B2C8970">
      <w:pPr>
        <w:numPr>
          <w:ilvl w:val="0"/>
          <w:numId w:val="60"/>
        </w:numPr>
        <w:tabs>
          <w:tab w:val="left" w:pos="851"/>
        </w:tabs>
        <w:autoSpaceDE w:val="0"/>
        <w:autoSpaceDN w:val="0"/>
        <w:adjustRightInd w:val="0"/>
        <w:ind w:left="850" w:hanging="425"/>
        <w:jc w:val="both"/>
      </w:pPr>
      <w:r w:rsidRPr="3B2C8970">
        <w:t>monitorowanie jakości procesu dyplomowania,</w:t>
      </w:r>
    </w:p>
    <w:p w14:paraId="4E92FF5F" w14:textId="77777777" w:rsidR="00325A9A" w:rsidRPr="00325A9A" w:rsidRDefault="00325A9A" w:rsidP="3B2C8970">
      <w:pPr>
        <w:numPr>
          <w:ilvl w:val="0"/>
          <w:numId w:val="60"/>
        </w:numPr>
        <w:tabs>
          <w:tab w:val="left" w:pos="851"/>
        </w:tabs>
        <w:autoSpaceDE w:val="0"/>
        <w:autoSpaceDN w:val="0"/>
        <w:adjustRightInd w:val="0"/>
        <w:ind w:left="850" w:hanging="425"/>
        <w:jc w:val="both"/>
      </w:pPr>
      <w:r w:rsidRPr="3B2C8970">
        <w:t>monitorowanie jakości praktyk zawodowych oraz zajęć kształtujących umiejętności praktyczne,</w:t>
      </w:r>
    </w:p>
    <w:p w14:paraId="785BC88F" w14:textId="77777777" w:rsidR="00446F2B" w:rsidRPr="00325A9A" w:rsidRDefault="00446F2B" w:rsidP="3B2C8970">
      <w:pPr>
        <w:numPr>
          <w:ilvl w:val="0"/>
          <w:numId w:val="60"/>
        </w:numPr>
        <w:tabs>
          <w:tab w:val="left" w:pos="851"/>
        </w:tabs>
        <w:autoSpaceDE w:val="0"/>
        <w:autoSpaceDN w:val="0"/>
        <w:adjustRightInd w:val="0"/>
        <w:ind w:left="850" w:hanging="425"/>
        <w:jc w:val="both"/>
      </w:pPr>
      <w:r w:rsidRPr="3B2C8970">
        <w:t>współudział w analizie protokołów przeprowadzonych akredytacji,</w:t>
      </w:r>
    </w:p>
    <w:p w14:paraId="742A091C" w14:textId="77777777" w:rsidR="00446F2B" w:rsidRPr="00325A9A" w:rsidRDefault="00446F2B" w:rsidP="3B2C8970">
      <w:pPr>
        <w:numPr>
          <w:ilvl w:val="0"/>
          <w:numId w:val="60"/>
        </w:numPr>
        <w:tabs>
          <w:tab w:val="left" w:pos="851"/>
        </w:tabs>
        <w:autoSpaceDE w:val="0"/>
        <w:autoSpaceDN w:val="0"/>
        <w:adjustRightInd w:val="0"/>
        <w:ind w:left="850" w:hanging="425"/>
        <w:jc w:val="both"/>
      </w:pPr>
      <w:r w:rsidRPr="3B2C8970">
        <w:t>analiza raportów i sprawozdań dotyczących stanu jakości kształcenia,</w:t>
      </w:r>
    </w:p>
    <w:p w14:paraId="0BAC7E6C" w14:textId="477A6148" w:rsidR="00446F2B" w:rsidRPr="00325A9A" w:rsidRDefault="00446F2B" w:rsidP="3B2C8970">
      <w:pPr>
        <w:numPr>
          <w:ilvl w:val="0"/>
          <w:numId w:val="60"/>
        </w:numPr>
        <w:tabs>
          <w:tab w:val="left" w:pos="851"/>
        </w:tabs>
        <w:autoSpaceDE w:val="0"/>
        <w:autoSpaceDN w:val="0"/>
        <w:adjustRightInd w:val="0"/>
        <w:ind w:left="850" w:hanging="425"/>
        <w:jc w:val="both"/>
      </w:pPr>
      <w:r w:rsidRPr="3B2C8970">
        <w:t xml:space="preserve">analiza przeprowadzanej przez Biuro </w:t>
      </w:r>
      <w:r w:rsidR="007D6F01" w:rsidRPr="3B2C8970">
        <w:t xml:space="preserve">Praktyk i </w:t>
      </w:r>
      <w:r w:rsidRPr="3B2C8970">
        <w:t>Karier</w:t>
      </w:r>
      <w:r w:rsidR="007D6F01" w:rsidRPr="3B2C8970">
        <w:t xml:space="preserve"> Zawodowych</w:t>
      </w:r>
      <w:r w:rsidRPr="3B2C8970">
        <w:t xml:space="preserve"> ankietyzacji absolwentów, która ma na celu uzyskanie informacji na temat przygotowania </w:t>
      </w:r>
      <w:r w:rsidRPr="3B2C8970">
        <w:rPr>
          <w:spacing w:val="-4"/>
        </w:rPr>
        <w:t>do studiów II stopnia, przygotowania do pracy w zawodzie, oceny oferty dydaktycznej</w:t>
      </w:r>
      <w:r w:rsidRPr="3B2C8970">
        <w:t xml:space="preserve"> </w:t>
      </w:r>
      <w:r w:rsidRPr="00325A9A">
        <w:rPr>
          <w:color w:val="FF0000"/>
        </w:rPr>
        <w:br/>
      </w:r>
      <w:r w:rsidRPr="3B2C8970">
        <w:t>z perspektywy całego okresu studiów</w:t>
      </w:r>
      <w:r w:rsidR="00325A9A" w:rsidRPr="3B2C8970">
        <w:t>,</w:t>
      </w:r>
    </w:p>
    <w:p w14:paraId="737AA376" w14:textId="77777777" w:rsidR="00446F2B" w:rsidRPr="00325A9A" w:rsidRDefault="00446F2B" w:rsidP="3B2C8970">
      <w:pPr>
        <w:numPr>
          <w:ilvl w:val="0"/>
          <w:numId w:val="60"/>
        </w:numPr>
        <w:tabs>
          <w:tab w:val="left" w:pos="851"/>
        </w:tabs>
        <w:autoSpaceDE w:val="0"/>
        <w:autoSpaceDN w:val="0"/>
        <w:adjustRightInd w:val="0"/>
        <w:ind w:left="850" w:hanging="425"/>
        <w:jc w:val="both"/>
      </w:pPr>
      <w:r w:rsidRPr="3B2C8970">
        <w:t>dokonywanie corocznego przeglądu zasad zapewniania jakości kształcenia,</w:t>
      </w:r>
    </w:p>
    <w:p w14:paraId="42DDE8D8" w14:textId="147FFC0F" w:rsidR="00446F2B" w:rsidRPr="00325A9A" w:rsidRDefault="00446F2B" w:rsidP="3B2C8970">
      <w:pPr>
        <w:numPr>
          <w:ilvl w:val="0"/>
          <w:numId w:val="60"/>
        </w:numPr>
        <w:tabs>
          <w:tab w:val="left" w:pos="851"/>
        </w:tabs>
        <w:autoSpaceDE w:val="0"/>
        <w:autoSpaceDN w:val="0"/>
        <w:adjustRightInd w:val="0"/>
        <w:ind w:left="850" w:hanging="425"/>
        <w:jc w:val="both"/>
      </w:pPr>
      <w:r w:rsidRPr="3B2C8970">
        <w:t xml:space="preserve">zgłaszanie </w:t>
      </w:r>
      <w:r w:rsidR="00D25287" w:rsidRPr="3B2C8970">
        <w:t>dziekanowi wydziału</w:t>
      </w:r>
      <w:r w:rsidRPr="3B2C8970">
        <w:t xml:space="preserve"> propozycji zmian w systemie zapewniania jakości kształcenia. </w:t>
      </w:r>
    </w:p>
    <w:p w14:paraId="563A6D6D" w14:textId="77777777" w:rsidR="00446F2B" w:rsidRPr="00325A9A" w:rsidRDefault="00446F2B" w:rsidP="3B2C8970">
      <w:pPr>
        <w:pStyle w:val="Tresc"/>
        <w:ind w:firstLine="426"/>
        <w:rPr>
          <w:rFonts w:ascii="Times New Roman" w:hAnsi="Times New Roman" w:cs="Times New Roman"/>
          <w:color w:val="auto"/>
          <w:spacing w:val="-4"/>
          <w:sz w:val="24"/>
        </w:rPr>
      </w:pPr>
    </w:p>
    <w:p w14:paraId="1A84C8F7" w14:textId="74D71007" w:rsidR="00446F2B" w:rsidRPr="00325A9A" w:rsidRDefault="00446F2B" w:rsidP="3B2C8970">
      <w:pPr>
        <w:autoSpaceDE w:val="0"/>
        <w:autoSpaceDN w:val="0"/>
        <w:adjustRightInd w:val="0"/>
        <w:ind w:firstLine="426"/>
        <w:jc w:val="both"/>
      </w:pPr>
      <w:r w:rsidRPr="3B2C8970">
        <w:t xml:space="preserve">Z komisjami </w:t>
      </w:r>
      <w:r w:rsidRPr="3B2C8970">
        <w:rPr>
          <w:spacing w:val="-4"/>
        </w:rPr>
        <w:t xml:space="preserve">ds. zapewnienia jakości kształcenia </w:t>
      </w:r>
      <w:r w:rsidRPr="3B2C8970">
        <w:t xml:space="preserve">współpracują </w:t>
      </w:r>
      <w:r w:rsidR="00D25287" w:rsidRPr="3B2C8970">
        <w:t>wydziałowi</w:t>
      </w:r>
      <w:r w:rsidRPr="3B2C8970">
        <w:t xml:space="preserve"> koordynatorzy: </w:t>
      </w:r>
    </w:p>
    <w:p w14:paraId="731E6174" w14:textId="77777777" w:rsidR="00446F2B" w:rsidRPr="00325A9A" w:rsidRDefault="00446F2B" w:rsidP="3B2C8970">
      <w:pPr>
        <w:numPr>
          <w:ilvl w:val="0"/>
          <w:numId w:val="58"/>
        </w:numPr>
        <w:shd w:val="clear" w:color="auto" w:fill="FFFFFF" w:themeFill="background1"/>
        <w:tabs>
          <w:tab w:val="clear" w:pos="720"/>
          <w:tab w:val="num" w:pos="851"/>
        </w:tabs>
        <w:ind w:left="851" w:hanging="425"/>
        <w:jc w:val="both"/>
      </w:pPr>
      <w:r w:rsidRPr="3B2C8970">
        <w:t>współpracy międzynarodowej</w:t>
      </w:r>
      <w:r w:rsidR="00325A9A" w:rsidRPr="3B2C8970">
        <w:t xml:space="preserve"> i </w:t>
      </w:r>
      <w:r w:rsidRPr="3B2C8970">
        <w:t xml:space="preserve">Europejskiego Systemu Akumulacji Transferu Punktów (Systemu ECTS), </w:t>
      </w:r>
    </w:p>
    <w:p w14:paraId="6F8D820B" w14:textId="77777777" w:rsidR="00446F2B" w:rsidRPr="00325A9A" w:rsidRDefault="00446F2B" w:rsidP="3B2C8970">
      <w:pPr>
        <w:numPr>
          <w:ilvl w:val="0"/>
          <w:numId w:val="58"/>
        </w:numPr>
        <w:shd w:val="clear" w:color="auto" w:fill="FFFFFF" w:themeFill="background1"/>
        <w:tabs>
          <w:tab w:val="clear" w:pos="720"/>
          <w:tab w:val="num" w:pos="851"/>
        </w:tabs>
        <w:ind w:left="851" w:hanging="425"/>
        <w:jc w:val="both"/>
      </w:pPr>
      <w:r w:rsidRPr="3B2C8970">
        <w:t xml:space="preserve">uczelnianej platformy edukacyjnej, </w:t>
      </w:r>
    </w:p>
    <w:p w14:paraId="22C2D736" w14:textId="7FC3653F" w:rsidR="00446F2B" w:rsidRPr="00325A9A" w:rsidRDefault="00446F2B" w:rsidP="3B2C8970">
      <w:pPr>
        <w:numPr>
          <w:ilvl w:val="0"/>
          <w:numId w:val="58"/>
        </w:numPr>
        <w:shd w:val="clear" w:color="auto" w:fill="FFFFFF" w:themeFill="background1"/>
        <w:tabs>
          <w:tab w:val="clear" w:pos="720"/>
          <w:tab w:val="num" w:pos="851"/>
        </w:tabs>
        <w:ind w:left="851" w:hanging="425"/>
        <w:jc w:val="both"/>
      </w:pPr>
      <w:r w:rsidRPr="3B2C8970">
        <w:t xml:space="preserve">ds. promocji </w:t>
      </w:r>
      <w:r w:rsidR="00D25287" w:rsidRPr="3B2C8970">
        <w:t>kierunku</w:t>
      </w:r>
      <w:r w:rsidRPr="3B2C8970">
        <w:t>.</w:t>
      </w:r>
    </w:p>
    <w:p w14:paraId="27C6E5CC" w14:textId="77777777" w:rsidR="00446F2B" w:rsidRPr="00325A9A" w:rsidRDefault="00446F2B" w:rsidP="3B2C8970">
      <w:pPr>
        <w:pStyle w:val="Tresc"/>
        <w:ind w:firstLine="426"/>
        <w:rPr>
          <w:rFonts w:ascii="Times New Roman" w:hAnsi="Times New Roman" w:cs="Times New Roman"/>
          <w:color w:val="auto"/>
          <w:sz w:val="24"/>
        </w:rPr>
      </w:pPr>
    </w:p>
    <w:p w14:paraId="146A78E9" w14:textId="160C870F" w:rsidR="00446F2B" w:rsidRPr="00325A9A" w:rsidRDefault="00D25287" w:rsidP="3B2C8970">
      <w:pPr>
        <w:pStyle w:val="Tresc"/>
        <w:ind w:firstLine="426"/>
        <w:rPr>
          <w:rFonts w:ascii="Times New Roman" w:hAnsi="Times New Roman" w:cs="Times New Roman"/>
          <w:color w:val="auto"/>
          <w:spacing w:val="-4"/>
          <w:sz w:val="24"/>
        </w:rPr>
      </w:pPr>
      <w:r w:rsidRPr="3B2C8970">
        <w:rPr>
          <w:rFonts w:ascii="Times New Roman" w:hAnsi="Times New Roman" w:cs="Times New Roman"/>
          <w:color w:val="auto"/>
          <w:sz w:val="24"/>
        </w:rPr>
        <w:t>Dziekan wydziału</w:t>
      </w:r>
      <w:r w:rsidR="00446F2B" w:rsidRPr="3B2C8970">
        <w:rPr>
          <w:rFonts w:ascii="Times New Roman" w:hAnsi="Times New Roman" w:cs="Times New Roman"/>
          <w:color w:val="auto"/>
          <w:sz w:val="24"/>
        </w:rPr>
        <w:t xml:space="preserve"> powołuje tzw</w:t>
      </w:r>
      <w:r w:rsidR="00446F2B" w:rsidRPr="3B2C8970">
        <w:rPr>
          <w:rFonts w:ascii="Times New Roman" w:hAnsi="Times New Roman" w:cs="Times New Roman"/>
          <w:b/>
          <w:bCs/>
          <w:i/>
          <w:iCs/>
          <w:color w:val="auto"/>
          <w:sz w:val="24"/>
        </w:rPr>
        <w:t xml:space="preserve">. </w:t>
      </w:r>
      <w:r w:rsidR="00446F2B" w:rsidRPr="3B2C8970">
        <w:rPr>
          <w:rFonts w:ascii="Times New Roman" w:hAnsi="Times New Roman" w:cs="Times New Roman"/>
          <w:color w:val="auto"/>
          <w:sz w:val="24"/>
        </w:rPr>
        <w:t>opiekunów poszczególnych roczników studiów stacjonarnych i niestacjonarnych, którzy mają ścisły kontakt zwłaszcza ze starostami lat i grup oraz z Samorządem Studenckim.</w:t>
      </w:r>
    </w:p>
    <w:p w14:paraId="53AD4627" w14:textId="459FF00D" w:rsidR="00446F2B" w:rsidRPr="00325A9A" w:rsidRDefault="00D25287" w:rsidP="3B2C8970">
      <w:pPr>
        <w:pStyle w:val="Tresc"/>
        <w:ind w:firstLine="426"/>
        <w:rPr>
          <w:rFonts w:ascii="Times New Roman" w:hAnsi="Times New Roman" w:cs="Times New Roman"/>
          <w:color w:val="auto"/>
          <w:spacing w:val="-4"/>
          <w:sz w:val="24"/>
        </w:rPr>
      </w:pPr>
      <w:r w:rsidRPr="3B2C8970">
        <w:rPr>
          <w:rFonts w:ascii="Times New Roman" w:hAnsi="Times New Roman" w:cs="Times New Roman"/>
          <w:color w:val="auto"/>
          <w:sz w:val="24"/>
        </w:rPr>
        <w:t xml:space="preserve">Dziekan wydziału </w:t>
      </w:r>
      <w:r w:rsidR="00446F2B" w:rsidRPr="3B2C8970">
        <w:rPr>
          <w:rFonts w:ascii="Times New Roman" w:hAnsi="Times New Roman" w:cs="Times New Roman"/>
          <w:color w:val="auto"/>
          <w:spacing w:val="-4"/>
          <w:sz w:val="24"/>
        </w:rPr>
        <w:t>przynajmniej raz do roku zwołuje zebranie pracowników poświęcone zagadnieniom doskonalenia jakości kształcenia na prowadzonym kierunku studiów, wykorzystując w tym zakresie informacje zgromadzone w wyniku stosowania Wewnętrznego Systemu Zapewnienia Jakości Kształcenia. W zebraniu tym biorą także udział przedstawiciele studentów.</w:t>
      </w:r>
    </w:p>
    <w:p w14:paraId="39693942" w14:textId="77777777" w:rsidR="00446F2B" w:rsidRPr="00325A9A" w:rsidRDefault="00446F2B" w:rsidP="3B2C8970">
      <w:pPr>
        <w:pStyle w:val="Tresc"/>
        <w:ind w:firstLine="426"/>
        <w:rPr>
          <w:rFonts w:ascii="Times New Roman" w:hAnsi="Times New Roman" w:cs="Times New Roman"/>
          <w:color w:val="auto"/>
          <w:spacing w:val="-4"/>
          <w:sz w:val="24"/>
        </w:rPr>
      </w:pPr>
      <w:r w:rsidRPr="3B2C8970">
        <w:rPr>
          <w:rFonts w:ascii="Times New Roman" w:hAnsi="Times New Roman" w:cs="Times New Roman"/>
          <w:color w:val="auto"/>
          <w:spacing w:val="-4"/>
          <w:sz w:val="24"/>
        </w:rPr>
        <w:t xml:space="preserve">Kanclerz Uczelni do 30 listopada każdego roku przekazuje Prorektorowi właściwemu </w:t>
      </w:r>
      <w:r w:rsidRPr="00325A9A">
        <w:rPr>
          <w:rFonts w:ascii="Times New Roman" w:hAnsi="Times New Roman" w:cs="Times New Roman"/>
          <w:color w:val="FF0000"/>
          <w:spacing w:val="-4"/>
          <w:sz w:val="24"/>
        </w:rPr>
        <w:br/>
      </w:r>
      <w:r w:rsidRPr="3B2C8970">
        <w:rPr>
          <w:rFonts w:ascii="Times New Roman" w:hAnsi="Times New Roman" w:cs="Times New Roman"/>
          <w:color w:val="auto"/>
          <w:spacing w:val="-4"/>
          <w:sz w:val="24"/>
        </w:rPr>
        <w:t>ds. dydaktyki wykaz sal wykładowych, ćwiczeniowych, laboratoriów i pracowni specjalistycznych, laboratoriów komputerowych oraz informacje na temat liczby: stanowisk komputerowych z dostępem do Internetu, stanowisk komputerowych z dostępem do Internetu znajdujących się w bibliotece, miejsc w czytelni, miejsc w domu studenta. Ponadto, Kanclerz przekazuje informacje na temat infrastruktury sportowej dostępnej dla studentów oraz informacje dotyczące liczby i rodzaju punktów usług dla studentów, zlokalizowanych w budynkach Uczelni.</w:t>
      </w:r>
    </w:p>
    <w:p w14:paraId="14C672D2" w14:textId="36504570" w:rsidR="00446F2B" w:rsidRPr="00325A9A" w:rsidRDefault="00446F2B" w:rsidP="3B2C8970">
      <w:pPr>
        <w:pStyle w:val="Tresc"/>
        <w:ind w:firstLine="426"/>
        <w:rPr>
          <w:rFonts w:ascii="Times New Roman" w:hAnsi="Times New Roman" w:cs="Times New Roman"/>
          <w:color w:val="auto"/>
          <w:spacing w:val="-4"/>
          <w:sz w:val="24"/>
        </w:rPr>
      </w:pPr>
      <w:r w:rsidRPr="3B2C8970">
        <w:rPr>
          <w:rFonts w:ascii="Times New Roman" w:hAnsi="Times New Roman" w:cs="Times New Roman"/>
          <w:color w:val="auto"/>
          <w:spacing w:val="-4"/>
          <w:sz w:val="24"/>
        </w:rPr>
        <w:t xml:space="preserve">Uczelniana Komisja do Spraw Jakości Kształcenia, na podstawie informacji przekazanych przez </w:t>
      </w:r>
      <w:r w:rsidR="00D25287" w:rsidRPr="3B2C8970">
        <w:rPr>
          <w:rFonts w:ascii="Times New Roman" w:hAnsi="Times New Roman" w:cs="Times New Roman"/>
          <w:color w:val="auto"/>
          <w:spacing w:val="-4"/>
          <w:sz w:val="24"/>
        </w:rPr>
        <w:t>Dziekanów wydziałów</w:t>
      </w:r>
      <w:r w:rsidRPr="3B2C8970">
        <w:rPr>
          <w:rFonts w:ascii="Times New Roman" w:hAnsi="Times New Roman" w:cs="Times New Roman"/>
          <w:color w:val="auto"/>
          <w:spacing w:val="-4"/>
          <w:sz w:val="24"/>
        </w:rPr>
        <w:t xml:space="preserve"> oraz Kanclerza, w terminie do 30 marca każdego roku przygotowuje raport na temat jakości kształcenia w Uczelni, ze szczególnym uwzględnieniem oceny </w:t>
      </w:r>
      <w:r w:rsidR="00325A9A" w:rsidRPr="3B2C8970">
        <w:rPr>
          <w:rFonts w:ascii="Times New Roman" w:hAnsi="Times New Roman" w:cs="Times New Roman"/>
          <w:color w:val="auto"/>
          <w:spacing w:val="-4"/>
          <w:sz w:val="24"/>
        </w:rPr>
        <w:t xml:space="preserve">realizacji </w:t>
      </w:r>
      <w:r w:rsidRPr="3B2C8970">
        <w:rPr>
          <w:rFonts w:ascii="Times New Roman" w:hAnsi="Times New Roman" w:cs="Times New Roman"/>
          <w:color w:val="auto"/>
          <w:spacing w:val="-4"/>
          <w:sz w:val="24"/>
        </w:rPr>
        <w:t xml:space="preserve">efektów </w:t>
      </w:r>
      <w:r w:rsidR="00325A9A" w:rsidRPr="3B2C8970">
        <w:rPr>
          <w:rFonts w:ascii="Times New Roman" w:hAnsi="Times New Roman" w:cs="Times New Roman"/>
          <w:color w:val="auto"/>
          <w:spacing w:val="-4"/>
          <w:sz w:val="24"/>
        </w:rPr>
        <w:t>uczenia się</w:t>
      </w:r>
      <w:r w:rsidRPr="3B2C8970">
        <w:rPr>
          <w:rFonts w:ascii="Times New Roman" w:hAnsi="Times New Roman" w:cs="Times New Roman"/>
          <w:color w:val="auto"/>
          <w:spacing w:val="-4"/>
          <w:sz w:val="24"/>
        </w:rPr>
        <w:t>. Na podstawie wniosków z raportu Komisja wskazuje ewentualne uchybienia</w:t>
      </w:r>
      <w:r w:rsidR="00325A9A" w:rsidRPr="3B2C8970">
        <w:rPr>
          <w:rFonts w:ascii="Times New Roman" w:hAnsi="Times New Roman" w:cs="Times New Roman"/>
          <w:color w:val="auto"/>
          <w:spacing w:val="-4"/>
          <w:sz w:val="24"/>
        </w:rPr>
        <w:t xml:space="preserve"> </w:t>
      </w:r>
      <w:r w:rsidRPr="00325A9A">
        <w:rPr>
          <w:rFonts w:ascii="Times New Roman" w:hAnsi="Times New Roman" w:cs="Times New Roman"/>
          <w:color w:val="FF0000"/>
          <w:spacing w:val="-4"/>
          <w:sz w:val="24"/>
        </w:rPr>
        <w:br/>
      </w:r>
      <w:r w:rsidRPr="3B2C8970">
        <w:rPr>
          <w:rFonts w:ascii="Times New Roman" w:hAnsi="Times New Roman" w:cs="Times New Roman"/>
          <w:color w:val="auto"/>
          <w:spacing w:val="-4"/>
          <w:sz w:val="24"/>
        </w:rPr>
        <w:t>i</w:t>
      </w:r>
      <w:r w:rsidR="00325A9A" w:rsidRPr="3B2C8970">
        <w:rPr>
          <w:rFonts w:ascii="Times New Roman" w:hAnsi="Times New Roman" w:cs="Times New Roman"/>
          <w:color w:val="auto"/>
          <w:spacing w:val="-4"/>
          <w:sz w:val="24"/>
        </w:rPr>
        <w:t> </w:t>
      </w:r>
      <w:r w:rsidRPr="3B2C8970">
        <w:rPr>
          <w:rFonts w:ascii="Times New Roman" w:hAnsi="Times New Roman" w:cs="Times New Roman"/>
          <w:color w:val="auto"/>
          <w:spacing w:val="-4"/>
          <w:sz w:val="24"/>
        </w:rPr>
        <w:t xml:space="preserve">wyznacza termin ich usunięcia </w:t>
      </w:r>
      <w:r w:rsidR="00D25287" w:rsidRPr="3B2C8970">
        <w:rPr>
          <w:rFonts w:ascii="Times New Roman" w:hAnsi="Times New Roman" w:cs="Times New Roman"/>
          <w:color w:val="auto"/>
          <w:spacing w:val="-4"/>
          <w:sz w:val="24"/>
        </w:rPr>
        <w:t>Dziekanowi wydziału</w:t>
      </w:r>
      <w:r w:rsidRPr="3B2C8970">
        <w:rPr>
          <w:rFonts w:ascii="Times New Roman" w:hAnsi="Times New Roman" w:cs="Times New Roman"/>
          <w:color w:val="auto"/>
          <w:spacing w:val="-4"/>
          <w:sz w:val="24"/>
        </w:rPr>
        <w:t xml:space="preserve"> lub odpowiednim komórkom Uczelni. Prorektor właściwy ds. dydaktyki przedstawia raport Senatowi nie później niż do 30 czerwca każdego roku.</w:t>
      </w:r>
    </w:p>
    <w:p w14:paraId="1C2F8D9A" w14:textId="77777777" w:rsidR="00446F2B" w:rsidRPr="00325A9A" w:rsidRDefault="00446F2B" w:rsidP="3B2C8970">
      <w:pPr>
        <w:pStyle w:val="Tresc"/>
        <w:ind w:firstLine="426"/>
        <w:rPr>
          <w:rFonts w:ascii="Times New Roman" w:hAnsi="Times New Roman" w:cs="Times New Roman"/>
          <w:color w:val="auto"/>
          <w:spacing w:val="-4"/>
          <w:sz w:val="24"/>
        </w:rPr>
      </w:pPr>
    </w:p>
    <w:p w14:paraId="6757FFF8" w14:textId="77777777" w:rsidR="00446F2B" w:rsidRPr="00325A9A" w:rsidRDefault="00446F2B" w:rsidP="3B2C8970">
      <w:pPr>
        <w:pStyle w:val="Tresc"/>
        <w:ind w:firstLine="426"/>
        <w:rPr>
          <w:rFonts w:ascii="Times New Roman" w:hAnsi="Times New Roman" w:cs="Times New Roman"/>
          <w:color w:val="auto"/>
          <w:spacing w:val="-4"/>
          <w:sz w:val="24"/>
        </w:rPr>
      </w:pPr>
      <w:r w:rsidRPr="3B2C8970">
        <w:rPr>
          <w:rFonts w:ascii="Times New Roman" w:hAnsi="Times New Roman" w:cs="Times New Roman"/>
          <w:color w:val="auto"/>
          <w:spacing w:val="-4"/>
          <w:sz w:val="24"/>
        </w:rPr>
        <w:t xml:space="preserve">Wyniki ewaluacji jakości kształcenia są wykorzystywane do: </w:t>
      </w:r>
    </w:p>
    <w:p w14:paraId="3603C1AF" w14:textId="77777777" w:rsidR="00446F2B" w:rsidRPr="00325A9A" w:rsidRDefault="00446F2B" w:rsidP="3B2C8970">
      <w:pPr>
        <w:numPr>
          <w:ilvl w:val="0"/>
          <w:numId w:val="61"/>
        </w:numPr>
        <w:ind w:hanging="294"/>
        <w:jc w:val="both"/>
      </w:pPr>
      <w:r w:rsidRPr="3B2C8970">
        <w:t>doskonalenia programu</w:t>
      </w:r>
      <w:r w:rsidR="00325A9A" w:rsidRPr="3B2C8970">
        <w:t xml:space="preserve"> studiów</w:t>
      </w:r>
      <w:r w:rsidRPr="3B2C8970">
        <w:t xml:space="preserve"> i warunków realizacji procesu kształcenia, </w:t>
      </w:r>
    </w:p>
    <w:p w14:paraId="492A2254" w14:textId="77777777" w:rsidR="00446F2B" w:rsidRPr="00325A9A" w:rsidRDefault="00446F2B" w:rsidP="3B2C8970">
      <w:pPr>
        <w:numPr>
          <w:ilvl w:val="0"/>
          <w:numId w:val="61"/>
        </w:numPr>
        <w:ind w:hanging="294"/>
        <w:jc w:val="both"/>
      </w:pPr>
      <w:r w:rsidRPr="3B2C8970">
        <w:t xml:space="preserve">oceny pracowników, </w:t>
      </w:r>
    </w:p>
    <w:p w14:paraId="7073BC7E" w14:textId="77777777" w:rsidR="00446F2B" w:rsidRPr="00325A9A" w:rsidRDefault="00446F2B" w:rsidP="3B2C8970">
      <w:pPr>
        <w:numPr>
          <w:ilvl w:val="0"/>
          <w:numId w:val="61"/>
        </w:numPr>
        <w:ind w:hanging="294"/>
        <w:jc w:val="both"/>
      </w:pPr>
      <w:r w:rsidRPr="3B2C8970">
        <w:t xml:space="preserve">prowadzenia polityki kadrowej, </w:t>
      </w:r>
    </w:p>
    <w:p w14:paraId="23130EA8" w14:textId="77777777" w:rsidR="00446F2B" w:rsidRPr="00325A9A" w:rsidRDefault="00446F2B" w:rsidP="3B2C8970">
      <w:pPr>
        <w:numPr>
          <w:ilvl w:val="0"/>
          <w:numId w:val="61"/>
        </w:numPr>
        <w:ind w:hanging="294"/>
        <w:jc w:val="both"/>
      </w:pPr>
      <w:r w:rsidRPr="3B2C8970">
        <w:t xml:space="preserve">nagradzania pracowników, </w:t>
      </w:r>
    </w:p>
    <w:p w14:paraId="2D2617A0" w14:textId="77777777" w:rsidR="00446F2B" w:rsidRPr="00325A9A" w:rsidRDefault="00446F2B" w:rsidP="3B2C8970">
      <w:pPr>
        <w:numPr>
          <w:ilvl w:val="0"/>
          <w:numId w:val="61"/>
        </w:numPr>
        <w:ind w:hanging="294"/>
        <w:jc w:val="both"/>
      </w:pPr>
      <w:r w:rsidRPr="3B2C8970">
        <w:t>działalności promocyjnej Uczelni.</w:t>
      </w:r>
    </w:p>
    <w:p w14:paraId="296531BD" w14:textId="77777777" w:rsidR="00446F2B" w:rsidRPr="00446F2B" w:rsidRDefault="00446F2B" w:rsidP="3B2C8970">
      <w:pPr>
        <w:jc w:val="both"/>
      </w:pPr>
    </w:p>
    <w:p w14:paraId="35FDE1E4" w14:textId="7AB4E084" w:rsidR="0027090C" w:rsidRPr="00325A9A" w:rsidRDefault="0027090C" w:rsidP="3B2C8970">
      <w:pPr>
        <w:ind w:firstLine="426"/>
        <w:jc w:val="both"/>
      </w:pPr>
      <w:r w:rsidRPr="3B2C8970">
        <w:t xml:space="preserve">Przykładem doskonalenia programów studiów jest autorski program pięciu dodatkowych kompetencji, które są pożądane przez pracodawców i znacząco podnoszą konkurencyjność absolwentów PANS w Nysie na rynku pracy. Program został opracowany w wyniku gruntownego przeglądu programów studiów przez Rady Programowe </w:t>
      </w:r>
      <w:r w:rsidR="00411AE6" w:rsidRPr="3B2C8970">
        <w:t>ze szczególnym uwzględnieniem</w:t>
      </w:r>
      <w:r w:rsidRPr="3B2C8970">
        <w:t xml:space="preserve"> praktycznego profilu kształcenia. Na wspomniany program składają się:</w:t>
      </w:r>
    </w:p>
    <w:p w14:paraId="67CFC0EA" w14:textId="77777777" w:rsidR="0027090C" w:rsidRPr="00325A9A" w:rsidRDefault="0027090C" w:rsidP="3B2C8970">
      <w:pPr>
        <w:numPr>
          <w:ilvl w:val="0"/>
          <w:numId w:val="62"/>
        </w:numPr>
        <w:tabs>
          <w:tab w:val="left" w:pos="851"/>
        </w:tabs>
        <w:ind w:left="851" w:hanging="425"/>
        <w:jc w:val="both"/>
      </w:pPr>
      <w:r w:rsidRPr="3B2C8970">
        <w:rPr>
          <w:rStyle w:val="Pogrubienie"/>
        </w:rPr>
        <w:t>Wykorzystanie dronów w praktyce zawodowej.</w:t>
      </w:r>
      <w:r w:rsidRPr="3B2C8970">
        <w:t xml:space="preserve"> Studenci architektury, bezpieczeństwa wewnętrznego, informatyki ratownictwa medycznego oraz zarządzania i inżynierii produkcji, w ramach zajęć programowych, zapoznają się z tematyką wykorzystania bezzałogowych statków powietrznych w ich przyszłej pracy zawodowej. Ponadto, uruchomiona zostanie szkoła pilotażu dronów – wszyscy chętni studenci będą mogli uzyskać licencję pilota bezzałogowego statku powietrznego.</w:t>
      </w:r>
    </w:p>
    <w:p w14:paraId="2828D017" w14:textId="77777777" w:rsidR="0027090C" w:rsidRPr="00325A9A" w:rsidRDefault="0027090C" w:rsidP="3B2C8970">
      <w:pPr>
        <w:numPr>
          <w:ilvl w:val="0"/>
          <w:numId w:val="62"/>
        </w:numPr>
        <w:tabs>
          <w:tab w:val="left" w:pos="851"/>
        </w:tabs>
        <w:ind w:left="851" w:hanging="425"/>
        <w:jc w:val="both"/>
      </w:pPr>
      <w:r w:rsidRPr="3B2C8970">
        <w:rPr>
          <w:rStyle w:val="Pogrubienie"/>
        </w:rPr>
        <w:t>Zasady prowadzenia działalności gospodarczej.</w:t>
      </w:r>
      <w:r w:rsidRPr="3B2C8970">
        <w:t xml:space="preserve"> W planach studiów wszystkich kierunków studiów przewidziano zajęcia warsztatowe z zakresu zakładania oraz prowadzenia własnej działalności gospodarczej. Zajęcia realizują profesjonaliści, przedsiębiorcy, którzy odnieśli sukces w biznesie.</w:t>
      </w:r>
    </w:p>
    <w:p w14:paraId="40C3B83B" w14:textId="77777777" w:rsidR="0027090C" w:rsidRPr="00325A9A" w:rsidRDefault="0027090C" w:rsidP="3B2C8970">
      <w:pPr>
        <w:numPr>
          <w:ilvl w:val="0"/>
          <w:numId w:val="62"/>
        </w:numPr>
        <w:tabs>
          <w:tab w:val="left" w:pos="851"/>
        </w:tabs>
        <w:ind w:left="851" w:hanging="425"/>
        <w:jc w:val="both"/>
      </w:pPr>
      <w:r w:rsidRPr="3B2C8970">
        <w:rPr>
          <w:rStyle w:val="Pogrubienie"/>
        </w:rPr>
        <w:t>Zwiększony wymiar języków obcych.</w:t>
      </w:r>
      <w:r w:rsidRPr="3B2C8970">
        <w:t xml:space="preserve"> Wszyscy chętni studenci mogą poszerzyć swoje kompetencje językowe w ramach dwóch dodatkowych semestrów nauki wybranego języka obcego.</w:t>
      </w:r>
    </w:p>
    <w:p w14:paraId="2F7F79EA" w14:textId="77777777" w:rsidR="0027090C" w:rsidRPr="00325A9A" w:rsidRDefault="0027090C" w:rsidP="3B2C8970">
      <w:pPr>
        <w:numPr>
          <w:ilvl w:val="0"/>
          <w:numId w:val="62"/>
        </w:numPr>
        <w:tabs>
          <w:tab w:val="left" w:pos="851"/>
        </w:tabs>
        <w:ind w:left="851" w:hanging="425"/>
        <w:jc w:val="both"/>
      </w:pPr>
      <w:r w:rsidRPr="3B2C8970">
        <w:rPr>
          <w:rStyle w:val="Pogrubienie"/>
        </w:rPr>
        <w:t>Zajęcia terenowe, wyjazdy studyjne, targi branżowe.</w:t>
      </w:r>
      <w:r w:rsidRPr="3B2C8970">
        <w:t xml:space="preserve"> Mając na uwadze praktyczny profil prowadzonych studiów, studenci wszystkich kierunków realizują część programu studiów w formie zajęć terenowych oraz wyjazdów studyjnych. Studenci ostatniego roku studiów biorą udział w branżowych targach krajowych i międzynarodowych, wizytach w wiodących instytucjach i firmach oraz konferencjach naukowych. Wyjazdy te umożliwiają studentom nawiązanie kontaktów zawodowych oraz zapoznanie się z najnowszymi trendami rynkowymi przed wejściem na rynek pracy.</w:t>
      </w:r>
    </w:p>
    <w:p w14:paraId="4874CE9D" w14:textId="77777777" w:rsidR="0027090C" w:rsidRPr="00325A9A" w:rsidRDefault="0027090C" w:rsidP="3B2C8970">
      <w:pPr>
        <w:numPr>
          <w:ilvl w:val="0"/>
          <w:numId w:val="62"/>
        </w:numPr>
        <w:tabs>
          <w:tab w:val="left" w:pos="851"/>
        </w:tabs>
        <w:ind w:left="851" w:hanging="425"/>
        <w:jc w:val="both"/>
      </w:pPr>
      <w:r w:rsidRPr="3B2C8970">
        <w:rPr>
          <w:rStyle w:val="Pogrubienie"/>
        </w:rPr>
        <w:t>Pierwsza pomoc w wypadkach zawodowych i ratownictwie drogowym.</w:t>
      </w:r>
      <w:r w:rsidRPr="3B2C8970">
        <w:t xml:space="preserve"> Wszyscy studenci w ramach programów studiów odbywają szkolenie z zakresu udzielania pierwszej pomocy ze szczególnym naciskiem na zagrożenia związane z wykonywanym zawodem oraz w ratownictwie drogowym. Zajęcia są prowadzone przez specjalistów medycyny ratunkowej.</w:t>
      </w:r>
    </w:p>
    <w:p w14:paraId="44273740" w14:textId="77777777" w:rsidR="0027090C" w:rsidRPr="00325A9A" w:rsidRDefault="0027090C" w:rsidP="3B2C8970">
      <w:pPr>
        <w:pStyle w:val="Tresc"/>
        <w:ind w:firstLine="426"/>
        <w:rPr>
          <w:rFonts w:ascii="Times New Roman" w:hAnsi="Times New Roman" w:cs="Times New Roman"/>
          <w:color w:val="auto"/>
          <w:sz w:val="24"/>
        </w:rPr>
      </w:pPr>
    </w:p>
    <w:p w14:paraId="2F7F6067" w14:textId="7A05AE7D" w:rsidR="0027090C" w:rsidRPr="00325A9A" w:rsidRDefault="0027090C" w:rsidP="3B2C8970">
      <w:pPr>
        <w:ind w:firstLine="426"/>
        <w:jc w:val="both"/>
      </w:pPr>
      <w:r w:rsidRPr="3B2C8970">
        <w:t xml:space="preserve">Decyzją Senatu PANS w Nysie, w ramach programów studiów pierwszego stopnia, od roku ak. 2024/2025 realizowane będą zajęcia związane z </w:t>
      </w:r>
      <w:r w:rsidRPr="3B2C8970">
        <w:rPr>
          <w:b/>
          <w:bCs/>
        </w:rPr>
        <w:t>wykorzystaniem narzędzi sztucznej inteligencji</w:t>
      </w:r>
      <w:r w:rsidRPr="3B2C8970">
        <w:t xml:space="preserve"> ze szczególnym uwzględnieniem działalności zawodowej związanej z kierunkiem studiów.</w:t>
      </w:r>
      <w:r w:rsidR="00484813" w:rsidRPr="3B2C8970">
        <w:t xml:space="preserve"> Ponadto stale, także w ramach projektów PO WER, wdrażane i rozwijane są rozwiązania z zakresu wykorzystania metod i narzędzi wirtualizacji w procesie kształcenia oraz metod i technik kształcenia na odległość.</w:t>
      </w:r>
    </w:p>
    <w:p w14:paraId="2A31E69E" w14:textId="77777777" w:rsidR="00446F2B" w:rsidRPr="004B1E81" w:rsidRDefault="00446F2B" w:rsidP="3B2C8970">
      <w:pPr>
        <w:jc w:val="both"/>
      </w:pPr>
    </w:p>
    <w:p w14:paraId="576915C3" w14:textId="77777777" w:rsidR="0012019A" w:rsidRPr="00E47544" w:rsidRDefault="0012019A" w:rsidP="3B2C8970">
      <w:pPr>
        <w:pStyle w:val="Tresc"/>
        <w:ind w:firstLine="426"/>
        <w:rPr>
          <w:rFonts w:ascii="Times New Roman" w:hAnsi="Times New Roman" w:cs="Times New Roman"/>
          <w:color w:val="auto"/>
        </w:rPr>
      </w:pPr>
    </w:p>
    <w:p w14:paraId="7574B5EC" w14:textId="31E16A09" w:rsidR="00026C9A" w:rsidRPr="00E47544" w:rsidRDefault="3B2C8970" w:rsidP="3B2C8970">
      <w:pPr>
        <w:pStyle w:val="Nagwek1"/>
        <w:numPr>
          <w:ilvl w:val="0"/>
          <w:numId w:val="0"/>
        </w:numPr>
        <w:tabs>
          <w:tab w:val="num" w:pos="426"/>
        </w:tabs>
        <w:jc w:val="both"/>
        <w:rPr>
          <w:rFonts w:ascii="Times New Roman" w:hAnsi="Times New Roman" w:cs="Times New Roman"/>
          <w:sz w:val="24"/>
          <w:szCs w:val="24"/>
        </w:rPr>
      </w:pPr>
      <w:r w:rsidRPr="3B2C8970">
        <w:rPr>
          <w:rFonts w:ascii="Times New Roman" w:hAnsi="Times New Roman" w:cs="Times New Roman"/>
          <w:sz w:val="24"/>
          <w:szCs w:val="24"/>
        </w:rPr>
        <w:t xml:space="preserve">6. </w:t>
      </w:r>
      <w:r w:rsidR="00026C9A" w:rsidRPr="3B2C8970">
        <w:rPr>
          <w:rFonts w:ascii="Times New Roman" w:hAnsi="Times New Roman" w:cs="Times New Roman"/>
          <w:sz w:val="24"/>
          <w:szCs w:val="24"/>
        </w:rPr>
        <w:t xml:space="preserve">Sposób uwzględnienia w programie studiów wyników monitorowania karier zawodowych absolwentów, prowadzonego zarówno przez organy rządowe, jak </w:t>
      </w:r>
      <w:r w:rsidR="007D6F01" w:rsidRPr="3B2C8970">
        <w:rPr>
          <w:rFonts w:ascii="Times New Roman" w:hAnsi="Times New Roman" w:cs="Times New Roman"/>
          <w:sz w:val="24"/>
          <w:szCs w:val="24"/>
        </w:rPr>
        <w:t>również</w:t>
      </w:r>
      <w:r w:rsidR="00026C9A" w:rsidRPr="3B2C8970">
        <w:rPr>
          <w:rFonts w:ascii="Times New Roman" w:hAnsi="Times New Roman" w:cs="Times New Roman"/>
          <w:sz w:val="24"/>
          <w:szCs w:val="24"/>
        </w:rPr>
        <w:t xml:space="preserve"> Biuro </w:t>
      </w:r>
      <w:r w:rsidR="007D6F01" w:rsidRPr="3B2C8970">
        <w:rPr>
          <w:rFonts w:ascii="Times New Roman" w:hAnsi="Times New Roman" w:cs="Times New Roman"/>
          <w:sz w:val="24"/>
          <w:szCs w:val="24"/>
        </w:rPr>
        <w:t>Praktyk i Karier Zawodowych</w:t>
      </w:r>
    </w:p>
    <w:p w14:paraId="0F8728BF" w14:textId="4F2BF88C" w:rsidR="3B2C8970" w:rsidRDefault="3B2C8970" w:rsidP="3B2C8970">
      <w:pPr>
        <w:pStyle w:val="Tresc"/>
        <w:tabs>
          <w:tab w:val="num" w:pos="426"/>
        </w:tabs>
      </w:pPr>
    </w:p>
    <w:p w14:paraId="36A93EF0" w14:textId="7A133034" w:rsidR="3B2C8970" w:rsidRDefault="3B2C8970" w:rsidP="3B2C8970">
      <w:pPr>
        <w:pStyle w:val="Tresc"/>
        <w:tabs>
          <w:tab w:val="num" w:pos="426"/>
        </w:tabs>
      </w:pPr>
    </w:p>
    <w:p w14:paraId="39BE1840" w14:textId="6E64B31D" w:rsidR="59A47624" w:rsidRDefault="59A47624" w:rsidP="3B2C8970">
      <w:pPr>
        <w:jc w:val="both"/>
        <w:rPr>
          <w:color w:val="000000" w:themeColor="text1"/>
          <w:lang w:val="pl"/>
        </w:rPr>
      </w:pPr>
      <w:r w:rsidRPr="3B2C8970">
        <w:rPr>
          <w:color w:val="000000" w:themeColor="text1"/>
          <w:lang w:val="pl"/>
        </w:rPr>
        <w:t xml:space="preserve">Zgodnie z Ustawą z dnia 20 lipca 2018 r. Prawo o szkolnictwie wyższym Państwowa Akademia Nauk Stosowanych w Nysie prowadzi swój własny system monitorowania losów </w:t>
      </w:r>
      <w:r w:rsidRPr="3B2C8970">
        <w:rPr>
          <w:color w:val="000000" w:themeColor="text1"/>
          <w:lang w:val="pl"/>
        </w:rPr>
        <w:lastRenderedPageBreak/>
        <w:t>zawodowych absolwentów. Badanie losów zawodowych absolwentów jest jednym ze sposobów oceny i weryfikacji procesu kształcenia. Głównym celem badania jest uzyskanie informacji na temat przebiegu karier zawodowych absolwentów oraz danych, dzięki którym możliwe jest dostosowanie kierunków studiów i programów kształcenia do wymagań rynku pracy, a także podnoszenie jakości kształcenia w Państwowej Akademii Nauk Stosowanych w Nysie. Badania przeprowadzane są metodą sondażową.</w:t>
      </w:r>
    </w:p>
    <w:p w14:paraId="56D4B385" w14:textId="2618FEB3" w:rsidR="59A47624" w:rsidRDefault="59A47624" w:rsidP="3B2C8970">
      <w:pPr>
        <w:jc w:val="both"/>
        <w:rPr>
          <w:color w:val="000000" w:themeColor="text1"/>
          <w:lang w:val="pl"/>
        </w:rPr>
      </w:pPr>
      <w:r w:rsidRPr="3B2C8970">
        <w:rPr>
          <w:color w:val="000000" w:themeColor="text1"/>
          <w:lang w:val="pl"/>
        </w:rPr>
        <w:t xml:space="preserve">Innym źródłem informacji o ekonomicznych losach absolwentów kierunków studiów prowadzonych w Państwowej Akademii Nauk Stosowanych w Nysie jest Ogólnopolski system monitorowania Ekonomicznych Losów Absolwentów szkół wyższych, który dostępny jest pod następującym adresem: </w:t>
      </w:r>
      <w:hyperlink r:id="rId19">
        <w:r w:rsidRPr="3B2C8970">
          <w:rPr>
            <w:rStyle w:val="Hipercze"/>
            <w:lang w:val="pl"/>
          </w:rPr>
          <w:t>https://ela.nauka.gov.pl/pl</w:t>
        </w:r>
      </w:hyperlink>
      <w:r w:rsidRPr="3B2C8970">
        <w:rPr>
          <w:color w:val="000000" w:themeColor="text1"/>
          <w:lang w:val="pl"/>
        </w:rPr>
        <w:t>.</w:t>
      </w:r>
    </w:p>
    <w:p w14:paraId="70BDB10C" w14:textId="73D3D1EF" w:rsidR="7133C3F8" w:rsidRDefault="7133C3F8" w:rsidP="3B2C8970">
      <w:pPr>
        <w:jc w:val="both"/>
        <w:rPr>
          <w:color w:val="000000" w:themeColor="text1"/>
          <w:lang w:val="pl"/>
        </w:rPr>
      </w:pPr>
      <w:r w:rsidRPr="3B2C8970">
        <w:rPr>
          <w:color w:val="000000" w:themeColor="text1"/>
          <w:lang w:val="pl"/>
        </w:rPr>
        <w:t xml:space="preserve">Pozyskane dane prowadzą do wniosku, że o karierze zawodowej </w:t>
      </w:r>
      <w:r w:rsidR="24D639FF" w:rsidRPr="3B2C8970">
        <w:rPr>
          <w:color w:val="000000" w:themeColor="text1"/>
          <w:lang w:val="pl"/>
        </w:rPr>
        <w:t xml:space="preserve">absolwentów </w:t>
      </w:r>
      <w:r w:rsidRPr="3B2C8970">
        <w:rPr>
          <w:color w:val="000000" w:themeColor="text1"/>
          <w:lang w:val="pl"/>
        </w:rPr>
        <w:t xml:space="preserve">decyduje dobre praktyczne </w:t>
      </w:r>
      <w:r w:rsidR="6ADFBAB1" w:rsidRPr="3B2C8970">
        <w:rPr>
          <w:color w:val="000000" w:themeColor="text1"/>
          <w:lang w:val="pl"/>
        </w:rPr>
        <w:t xml:space="preserve">przygotowanie zawodowe </w:t>
      </w:r>
      <w:r w:rsidRPr="3B2C8970">
        <w:rPr>
          <w:color w:val="000000" w:themeColor="text1"/>
          <w:lang w:val="pl"/>
        </w:rPr>
        <w:t xml:space="preserve">oraz elastyczność w dopasownaiu się do dynamiki rynku pracy. Stąd </w:t>
      </w:r>
      <w:r w:rsidR="0DEA8653" w:rsidRPr="3B2C8970">
        <w:rPr>
          <w:color w:val="000000" w:themeColor="text1"/>
          <w:lang w:val="pl"/>
        </w:rPr>
        <w:t>prowadzenie zajęć w warunkach symulacji odpowiednio procesu nauczania i procesu tłumaczenia z udziałem praktyków oraz zastosowanie nowoczesnych metod w pracy zawodowej</w:t>
      </w:r>
      <w:r w:rsidR="6B06B19B" w:rsidRPr="3B2C8970">
        <w:rPr>
          <w:color w:val="000000" w:themeColor="text1"/>
          <w:lang w:val="pl"/>
        </w:rPr>
        <w:t>.</w:t>
      </w:r>
    </w:p>
    <w:p w14:paraId="790AD605" w14:textId="43BE5B7E" w:rsidR="6B06B19B" w:rsidRDefault="6B06B19B" w:rsidP="3B2C8970">
      <w:pPr>
        <w:jc w:val="both"/>
        <w:rPr>
          <w:color w:val="000000" w:themeColor="text1"/>
          <w:lang w:val="pl"/>
        </w:rPr>
      </w:pPr>
      <w:r w:rsidRPr="3B2C8970">
        <w:rPr>
          <w:color w:val="000000" w:themeColor="text1"/>
          <w:lang w:val="pl"/>
        </w:rPr>
        <w:t>Reakcj</w:t>
      </w:r>
      <w:r w:rsidR="2CB9818B" w:rsidRPr="3B2C8970">
        <w:rPr>
          <w:color w:val="000000" w:themeColor="text1"/>
          <w:lang w:val="pl"/>
        </w:rPr>
        <w:t>ą</w:t>
      </w:r>
      <w:r w:rsidRPr="3B2C8970">
        <w:rPr>
          <w:color w:val="000000" w:themeColor="text1"/>
          <w:lang w:val="pl"/>
        </w:rPr>
        <w:t xml:space="preserve"> na zmieniające się oczekiwania pracodawców było między innymi wprowadzenie do programu studiów w roku 2024 treści poświęconych narzędziom sztucznej inteligencji</w:t>
      </w:r>
    </w:p>
    <w:p w14:paraId="320E0205" w14:textId="2A677A9A" w:rsidR="6B06B19B" w:rsidRDefault="6B06B19B" w:rsidP="3B2C8970">
      <w:pPr>
        <w:jc w:val="both"/>
        <w:rPr>
          <w:color w:val="000000" w:themeColor="text1"/>
          <w:lang w:val="pl"/>
        </w:rPr>
      </w:pPr>
      <w:r w:rsidRPr="3B2C8970">
        <w:rPr>
          <w:color w:val="000000" w:themeColor="text1"/>
          <w:lang w:val="pl"/>
        </w:rPr>
        <w:t xml:space="preserve"> </w:t>
      </w:r>
      <w:r w:rsidR="6B2D1E26" w:rsidRPr="3B2C8970">
        <w:rPr>
          <w:color w:val="000000" w:themeColor="text1"/>
          <w:lang w:val="pl"/>
        </w:rPr>
        <w:t>w pracy zawodowej.</w:t>
      </w:r>
    </w:p>
    <w:p w14:paraId="2E6C2BB0" w14:textId="24C18CD7" w:rsidR="3B2C8970" w:rsidRDefault="3B2C8970" w:rsidP="3B2C8970">
      <w:pPr>
        <w:jc w:val="both"/>
        <w:rPr>
          <w:color w:val="000000" w:themeColor="text1"/>
          <w:lang w:val="pl"/>
        </w:rPr>
      </w:pPr>
    </w:p>
    <w:p w14:paraId="562FA9BD" w14:textId="21D799C9" w:rsidR="3B2C8970" w:rsidRDefault="3B2C8970" w:rsidP="3B2C8970">
      <w:pPr>
        <w:jc w:val="both"/>
        <w:rPr>
          <w:b/>
          <w:bCs/>
          <w:color w:val="000000" w:themeColor="text1"/>
          <w:lang w:val="pl"/>
        </w:rPr>
      </w:pPr>
      <w:r w:rsidRPr="3B2C8970">
        <w:rPr>
          <w:b/>
          <w:bCs/>
          <w:color w:val="000000" w:themeColor="text1"/>
          <w:lang w:val="pl"/>
        </w:rPr>
        <w:t xml:space="preserve">7. </w:t>
      </w:r>
      <w:r w:rsidR="19E334E0" w:rsidRPr="3B2C8970">
        <w:rPr>
          <w:b/>
          <w:bCs/>
          <w:color w:val="000000" w:themeColor="text1"/>
          <w:lang w:val="pl"/>
        </w:rPr>
        <w:t>Sposób uwzględnienia</w:t>
      </w:r>
      <w:r w:rsidR="035526B7" w:rsidRPr="3B2C8970">
        <w:rPr>
          <w:b/>
          <w:bCs/>
          <w:color w:val="000000" w:themeColor="text1"/>
          <w:lang w:val="pl"/>
        </w:rPr>
        <w:t xml:space="preserve"> wyników</w:t>
      </w:r>
      <w:r w:rsidR="19E334E0" w:rsidRPr="3B2C8970">
        <w:rPr>
          <w:b/>
          <w:bCs/>
          <w:color w:val="000000" w:themeColor="text1"/>
          <w:lang w:val="pl"/>
        </w:rPr>
        <w:t xml:space="preserve"> analizy zgodności zakładanych efektów uczenia się z potrzebami rynku pracy</w:t>
      </w:r>
    </w:p>
    <w:p w14:paraId="3E75EF74" w14:textId="4C7F7B86" w:rsidR="3B2C8970" w:rsidRDefault="3B2C8970" w:rsidP="3B2C8970">
      <w:pPr>
        <w:jc w:val="both"/>
        <w:rPr>
          <w:color w:val="000000" w:themeColor="text1"/>
          <w:lang w:val="pl"/>
        </w:rPr>
      </w:pPr>
    </w:p>
    <w:p w14:paraId="188AEC70" w14:textId="774A3827" w:rsidR="3228FB14" w:rsidRDefault="3228FB14" w:rsidP="3B2C8970">
      <w:pPr>
        <w:jc w:val="both"/>
        <w:rPr>
          <w:color w:val="000000" w:themeColor="text1"/>
          <w:lang w:val="pl"/>
        </w:rPr>
      </w:pPr>
      <w:r w:rsidRPr="3B2C8970">
        <w:rPr>
          <w:color w:val="000000" w:themeColor="text1"/>
          <w:lang w:val="pl"/>
        </w:rPr>
        <w:t xml:space="preserve">Zakładane efekty uczenia się podlegają regularnej analizie pod kątem ich zgodności z potrzebami rynku pracy. </w:t>
      </w:r>
      <w:r w:rsidR="026BAA5B" w:rsidRPr="3B2C8970">
        <w:rPr>
          <w:color w:val="000000" w:themeColor="text1"/>
          <w:lang w:val="pl"/>
        </w:rPr>
        <w:t>A</w:t>
      </w:r>
      <w:r w:rsidRPr="3B2C8970">
        <w:rPr>
          <w:color w:val="000000" w:themeColor="text1"/>
          <w:lang w:val="pl"/>
        </w:rPr>
        <w:t xml:space="preserve">naliza </w:t>
      </w:r>
      <w:r w:rsidR="6FEF8C8D" w:rsidRPr="3B2C8970">
        <w:rPr>
          <w:color w:val="000000" w:themeColor="text1"/>
          <w:lang w:val="pl"/>
        </w:rPr>
        <w:t>ta p</w:t>
      </w:r>
      <w:r w:rsidRPr="3B2C8970">
        <w:rPr>
          <w:color w:val="000000" w:themeColor="text1"/>
          <w:lang w:val="pl"/>
        </w:rPr>
        <w:t xml:space="preserve">rzebiega dwutorowo. </w:t>
      </w:r>
      <w:r w:rsidR="76DFF1FF" w:rsidRPr="3B2C8970">
        <w:rPr>
          <w:color w:val="000000" w:themeColor="text1"/>
          <w:lang w:val="pl"/>
        </w:rPr>
        <w:t>Pierwszym sposobem jest analiza losów absolwentów, która daje możliwość weryfikacji zakładanych efektów uczenia się. Ważną rolę w tym p</w:t>
      </w:r>
      <w:r w:rsidR="67EC3189" w:rsidRPr="3B2C8970">
        <w:rPr>
          <w:color w:val="000000" w:themeColor="text1"/>
          <w:lang w:val="pl"/>
        </w:rPr>
        <w:t xml:space="preserve">rocesie odgrywają nauczyciele akademiccy czynni na rynku pracy bądź będący w stałym kontakcie z praktykodawcami oraz potencjalnymi pracodawcami, między </w:t>
      </w:r>
      <w:r w:rsidR="4C91B169" w:rsidRPr="3B2C8970">
        <w:rPr>
          <w:color w:val="000000" w:themeColor="text1"/>
          <w:lang w:val="pl"/>
        </w:rPr>
        <w:t>innymi w procesie organizacji praktyk zawodowych</w:t>
      </w:r>
      <w:r w:rsidRPr="3B2C8970">
        <w:rPr>
          <w:color w:val="000000" w:themeColor="text1"/>
          <w:lang w:val="pl"/>
        </w:rPr>
        <w:t>.</w:t>
      </w:r>
    </w:p>
    <w:p w14:paraId="0F76E1C8" w14:textId="140B6EF3" w:rsidR="3228FB14" w:rsidRDefault="3228FB14" w:rsidP="3B2C8970">
      <w:pPr>
        <w:ind w:firstLine="708"/>
        <w:jc w:val="both"/>
        <w:rPr>
          <w:color w:val="000000" w:themeColor="text1"/>
          <w:lang w:val="pl"/>
        </w:rPr>
      </w:pPr>
      <w:r w:rsidRPr="3B2C8970">
        <w:rPr>
          <w:color w:val="000000" w:themeColor="text1"/>
          <w:lang w:val="pl"/>
        </w:rPr>
        <w:t xml:space="preserve">Drugim </w:t>
      </w:r>
      <w:r w:rsidR="30ECAEE3" w:rsidRPr="3B2C8970">
        <w:rPr>
          <w:color w:val="000000" w:themeColor="text1"/>
          <w:lang w:val="pl"/>
        </w:rPr>
        <w:t>źródłem</w:t>
      </w:r>
      <w:r w:rsidRPr="3B2C8970">
        <w:rPr>
          <w:color w:val="000000" w:themeColor="text1"/>
          <w:lang w:val="pl"/>
        </w:rPr>
        <w:t xml:space="preserve"> analizy zgodności efektów uczenia się z potrzebami rynku pracy jest działalność Rady Programowej Wydziału Neofilologii. Rady programowe dla poszczególnych kierunków studiów działają w Państwowej Akademii Nauk Stosowanych w Nysie od roku akademickiego 2016/2017. Są one powoływane zarządzeniami Rektora. W ich skład wchodzą nauczyciele akademiccy, studenci oraz przedstawiciele otoczenia społeczno-gospodarczego. Rady programowe sugerują zmiany, mające na celu doskonalenie programów studiów dla poszczególnych kierunków oraz dostosowywanie ich do potrzeb rynku pracy. Rady programowe także aktywnie uczestniczą w opracowywaniu zawartości merytorycznej programów studiów dla nowych kierunków studiów, opiniują zmiany oraz doradzają pracownikom uczelni w zakresie ścisłego powiązania kształcenia z potrzebami rynku pracy. Posiedzenia rad programowych odbywają się co najmniej raz na semestr.</w:t>
      </w:r>
    </w:p>
    <w:p w14:paraId="4D693BDE" w14:textId="51CC860B" w:rsidR="3B2C8970" w:rsidRDefault="3B2C8970" w:rsidP="3B2C8970">
      <w:pPr>
        <w:ind w:firstLine="708"/>
        <w:jc w:val="both"/>
        <w:rPr>
          <w:color w:val="000000" w:themeColor="text1"/>
          <w:lang w:val="pl"/>
        </w:rPr>
      </w:pPr>
    </w:p>
    <w:p w14:paraId="640D58BE" w14:textId="5FA37C0D" w:rsidR="00026C9A" w:rsidRPr="0038601B" w:rsidRDefault="00026C9A" w:rsidP="3B2C8970">
      <w:pPr>
        <w:pStyle w:val="Nagwek1"/>
        <w:tabs>
          <w:tab w:val="num" w:pos="426"/>
        </w:tabs>
        <w:jc w:val="both"/>
        <w:rPr>
          <w:rFonts w:ascii="Times New Roman" w:hAnsi="Times New Roman" w:cs="Times New Roman"/>
          <w:sz w:val="24"/>
          <w:szCs w:val="24"/>
        </w:rPr>
      </w:pPr>
      <w:r w:rsidRPr="3B2C8970">
        <w:rPr>
          <w:rFonts w:ascii="Times New Roman" w:hAnsi="Times New Roman" w:cs="Times New Roman"/>
          <w:sz w:val="24"/>
          <w:szCs w:val="24"/>
        </w:rPr>
        <w:t>Sposób wykorzystania dostępnych wzorców krajowych i międzynarodowych w</w:t>
      </w:r>
      <w:r w:rsidR="00D07C9D" w:rsidRPr="3B2C8970">
        <w:rPr>
          <w:rFonts w:ascii="Times New Roman" w:hAnsi="Times New Roman" w:cs="Times New Roman"/>
          <w:sz w:val="24"/>
          <w:szCs w:val="24"/>
        </w:rPr>
        <w:t> </w:t>
      </w:r>
      <w:r w:rsidRPr="3B2C8970">
        <w:rPr>
          <w:rFonts w:ascii="Times New Roman" w:hAnsi="Times New Roman" w:cs="Times New Roman"/>
          <w:sz w:val="24"/>
          <w:szCs w:val="24"/>
        </w:rPr>
        <w:t>pracach mających na celu określenie programu studiów</w:t>
      </w:r>
    </w:p>
    <w:p w14:paraId="4AA4B9CE" w14:textId="00012C3D" w:rsidR="00026C9A" w:rsidRPr="0038601B" w:rsidRDefault="7CA6C024" w:rsidP="3B2C8970">
      <w:pPr>
        <w:jc w:val="both"/>
        <w:rPr>
          <w:lang w:val="pl"/>
        </w:rPr>
      </w:pPr>
      <w:r w:rsidRPr="3B2C8970">
        <w:rPr>
          <w:lang w:val="pl"/>
        </w:rPr>
        <w:t>Ważnym aspektem wspomagającym jakość kształcenia jest stała wymiana z partnerskimi uczelniami zagranicznymi prowadzącymi szeroko pojęte kształcenie filologiczne</w:t>
      </w:r>
      <w:r w:rsidR="270776C1" w:rsidRPr="3B2C8970">
        <w:rPr>
          <w:lang w:val="pl"/>
        </w:rPr>
        <w:t xml:space="preserve">. Partnerami w tym zakresie są między innymi </w:t>
      </w:r>
      <w:r w:rsidRPr="3B2C8970">
        <w:rPr>
          <w:lang w:val="pl"/>
        </w:rPr>
        <w:t xml:space="preserve">Wyższa Szkoła w Mittweidzie (Niemcy), Śląski Uniwersytet w Opawie (Republika Czeska), Kalifornijski Uniwersytet Stanowy w Bakersfield (Stany Zjednoczone), Lwowski Uniwersytet Narodowy im. Iwana Franki (Ukraina), Karyncka Wyższa Szkoła Pedagogiczna w Klagenfurcie (Austria), czy Uniwersytet </w:t>
      </w:r>
      <w:r w:rsidR="7F1F252B" w:rsidRPr="3B2C8970">
        <w:rPr>
          <w:lang w:val="pl"/>
        </w:rPr>
        <w:t>im. Ottona Fryderyka w Bambergu</w:t>
      </w:r>
      <w:r w:rsidRPr="3B2C8970">
        <w:rPr>
          <w:lang w:val="pl"/>
        </w:rPr>
        <w:t xml:space="preserve"> (Niemcy).</w:t>
      </w:r>
      <w:r w:rsidR="76F3CA22" w:rsidRPr="3B2C8970">
        <w:rPr>
          <w:lang w:val="pl"/>
        </w:rPr>
        <w:t xml:space="preserve"> Z uczelniami tymi trwa intensywna wymiana </w:t>
      </w:r>
      <w:r w:rsidR="76F3CA22" w:rsidRPr="3B2C8970">
        <w:rPr>
          <w:lang w:val="pl"/>
        </w:rPr>
        <w:lastRenderedPageBreak/>
        <w:t xml:space="preserve">zarówno nauczycieli akademickich jak i studentów, z której wyciągane </w:t>
      </w:r>
      <w:r w:rsidR="4F7D5A10" w:rsidRPr="3B2C8970">
        <w:rPr>
          <w:lang w:val="pl"/>
        </w:rPr>
        <w:t>są wnioski pozwalające na ewaluację programu studiów.</w:t>
      </w:r>
    </w:p>
    <w:p w14:paraId="487B63E3" w14:textId="3EEE52BA" w:rsidR="00026C9A" w:rsidRPr="0038601B" w:rsidRDefault="4F7D5A10" w:rsidP="3B2C8970">
      <w:pPr>
        <w:jc w:val="both"/>
        <w:rPr>
          <w:lang w:val="pl"/>
        </w:rPr>
      </w:pPr>
      <w:r w:rsidRPr="3B2C8970">
        <w:rPr>
          <w:lang w:val="pl"/>
        </w:rPr>
        <w:t>Również wiodące instytucje regionu dostarczają inspiracji do ewaluacji programów studiów. Wzorce krajowe pozyskuje się w ramach wy</w:t>
      </w:r>
      <w:r w:rsidR="3C55441D" w:rsidRPr="3B2C8970">
        <w:rPr>
          <w:lang w:val="pl"/>
        </w:rPr>
        <w:t>miany, wizyt studyjnych i spotkań z interesariuszami zewnętrznymi.</w:t>
      </w:r>
    </w:p>
    <w:p w14:paraId="4BB61D76" w14:textId="0F68CB2B" w:rsidR="00026C9A" w:rsidRPr="0038601B" w:rsidRDefault="00026C9A" w:rsidP="3B2C8970">
      <w:pPr>
        <w:jc w:val="both"/>
        <w:rPr>
          <w:lang w:val="pl"/>
        </w:rPr>
      </w:pPr>
    </w:p>
    <w:p w14:paraId="57CAAF28" w14:textId="10F42EDB" w:rsidR="00026C9A" w:rsidRPr="0038601B" w:rsidRDefault="7CA6C024" w:rsidP="3B2C8970">
      <w:pPr>
        <w:ind w:firstLine="708"/>
        <w:jc w:val="both"/>
        <w:rPr>
          <w:lang w:val="pl"/>
        </w:rPr>
      </w:pPr>
      <w:r w:rsidRPr="3B2C8970">
        <w:rPr>
          <w:lang w:val="pl"/>
        </w:rPr>
        <w:t xml:space="preserve"> </w:t>
      </w:r>
    </w:p>
    <w:p w14:paraId="55D90094" w14:textId="2BD56882" w:rsidR="00026C9A" w:rsidRPr="0038601B" w:rsidRDefault="7CA6C024" w:rsidP="3B2C8970">
      <w:pPr>
        <w:ind w:firstLine="708"/>
        <w:jc w:val="both"/>
        <w:rPr>
          <w:lang w:val="pl"/>
        </w:rPr>
      </w:pPr>
      <w:r w:rsidRPr="3B2C8970">
        <w:rPr>
          <w:lang w:val="pl"/>
        </w:rPr>
        <w:t xml:space="preserve"> </w:t>
      </w:r>
    </w:p>
    <w:p w14:paraId="31E6F238" w14:textId="76FBA3E8" w:rsidR="00026C9A" w:rsidRPr="0038601B" w:rsidRDefault="7CA6C024" w:rsidP="3B2C8970">
      <w:pPr>
        <w:ind w:firstLine="708"/>
        <w:jc w:val="both"/>
        <w:rPr>
          <w:lang w:val="pl"/>
        </w:rPr>
      </w:pPr>
      <w:r w:rsidRPr="3B2C8970">
        <w:rPr>
          <w:lang w:val="pl"/>
        </w:rPr>
        <w:t xml:space="preserve"> </w:t>
      </w:r>
    </w:p>
    <w:p w14:paraId="1F548661" w14:textId="3AA837B4" w:rsidR="00026C9A" w:rsidRPr="0038601B" w:rsidRDefault="7CA6C024" w:rsidP="3B2C8970">
      <w:pPr>
        <w:ind w:firstLine="708"/>
        <w:jc w:val="both"/>
        <w:rPr>
          <w:lang w:val="pl"/>
        </w:rPr>
      </w:pPr>
      <w:r w:rsidRPr="3B2C8970">
        <w:rPr>
          <w:lang w:val="pl"/>
        </w:rPr>
        <w:t xml:space="preserve"> </w:t>
      </w:r>
    </w:p>
    <w:p w14:paraId="18847068" w14:textId="002C8571" w:rsidR="00026C9A" w:rsidRPr="0038601B" w:rsidRDefault="00026C9A" w:rsidP="3B2C8970">
      <w:pPr>
        <w:ind w:firstLine="708"/>
        <w:jc w:val="both"/>
        <w:rPr>
          <w:lang w:val="pl"/>
        </w:rPr>
      </w:pPr>
    </w:p>
    <w:p w14:paraId="6F124A43" w14:textId="55575F11" w:rsidR="00026C9A" w:rsidRPr="0038601B" w:rsidRDefault="00026C9A" w:rsidP="3B2C8970">
      <w:pPr>
        <w:pStyle w:val="Tresc"/>
        <w:ind w:firstLine="426"/>
        <w:rPr>
          <w:rFonts w:ascii="Times New Roman" w:hAnsi="Times New Roman" w:cs="Times New Roman"/>
          <w:sz w:val="24"/>
        </w:rPr>
      </w:pPr>
    </w:p>
    <w:p w14:paraId="2BB7D2FE" w14:textId="77777777" w:rsidR="00026C9A" w:rsidRPr="0038601B" w:rsidRDefault="00026C9A" w:rsidP="3B2C8970">
      <w:pPr>
        <w:pStyle w:val="Tresc"/>
        <w:ind w:firstLine="426"/>
        <w:rPr>
          <w:rFonts w:ascii="Times New Roman" w:hAnsi="Times New Roman" w:cs="Times New Roman"/>
          <w:sz w:val="24"/>
        </w:rPr>
      </w:pPr>
    </w:p>
    <w:p w14:paraId="46262E6B" w14:textId="5C15A122" w:rsidR="00026C9A" w:rsidRPr="00E47544" w:rsidRDefault="00026C9A" w:rsidP="3B2C8970">
      <w:pPr>
        <w:pStyle w:val="Nagwek1"/>
        <w:numPr>
          <w:ilvl w:val="0"/>
          <w:numId w:val="0"/>
        </w:numPr>
        <w:tabs>
          <w:tab w:val="num" w:pos="426"/>
        </w:tabs>
        <w:ind w:left="426" w:hanging="426"/>
        <w:jc w:val="both"/>
        <w:rPr>
          <w:rFonts w:ascii="Times New Roman" w:hAnsi="Times New Roman" w:cs="Times New Roman"/>
          <w:sz w:val="24"/>
          <w:szCs w:val="24"/>
        </w:rPr>
      </w:pPr>
      <w:r w:rsidRPr="3B2C8970">
        <w:rPr>
          <w:rFonts w:ascii="Times New Roman" w:hAnsi="Times New Roman" w:cs="Times New Roman"/>
          <w:sz w:val="24"/>
          <w:szCs w:val="24"/>
        </w:rPr>
        <w:br w:type="page"/>
      </w:r>
      <w:r w:rsidR="72CF0170" w:rsidRPr="3B2C8970">
        <w:rPr>
          <w:rFonts w:ascii="Times New Roman" w:hAnsi="Times New Roman" w:cs="Times New Roman"/>
          <w:sz w:val="24"/>
          <w:szCs w:val="24"/>
        </w:rPr>
        <w:lastRenderedPageBreak/>
        <w:t>9.</w:t>
      </w:r>
      <w:r w:rsidR="20B6167A" w:rsidRPr="3B2C8970">
        <w:rPr>
          <w:rFonts w:ascii="Times New Roman" w:hAnsi="Times New Roman" w:cs="Times New Roman"/>
          <w:sz w:val="24"/>
          <w:szCs w:val="24"/>
        </w:rPr>
        <w:t xml:space="preserve"> </w:t>
      </w:r>
      <w:r w:rsidRPr="3B2C8970">
        <w:rPr>
          <w:rFonts w:ascii="Times New Roman" w:hAnsi="Times New Roman" w:cs="Times New Roman"/>
          <w:sz w:val="24"/>
          <w:szCs w:val="24"/>
        </w:rPr>
        <w:t>Udokumentowanie, że program studiów umożliwia studentowi wybór modułów kształcenia w wymiarze nie mniejszym niż 30% punktów ECTS</w:t>
      </w:r>
    </w:p>
    <w:p w14:paraId="65483391" w14:textId="428279E6" w:rsidR="3B2C8970" w:rsidRDefault="3B2C8970" w:rsidP="3B2C8970">
      <w:pPr>
        <w:pStyle w:val="Tresc"/>
        <w:tabs>
          <w:tab w:val="num" w:pos="426"/>
        </w:tabs>
        <w:rPr>
          <w:rFonts w:ascii="Times New Roman" w:hAnsi="Times New Roman" w:cs="Times New Roman"/>
          <w:sz w:val="24"/>
        </w:rPr>
      </w:pPr>
    </w:p>
    <w:p w14:paraId="6A6F84C7" w14:textId="478EBD8D" w:rsidR="00D8F82D" w:rsidRDefault="00D8F82D" w:rsidP="3B2C8970">
      <w:pPr>
        <w:pStyle w:val="Tresc"/>
        <w:tabs>
          <w:tab w:val="num" w:pos="426"/>
        </w:tabs>
        <w:rPr>
          <w:rFonts w:ascii="Times New Roman" w:hAnsi="Times New Roman" w:cs="Times New Roman"/>
          <w:sz w:val="24"/>
        </w:rPr>
      </w:pPr>
      <w:r w:rsidRPr="3B2C8970">
        <w:rPr>
          <w:rFonts w:ascii="Times New Roman" w:hAnsi="Times New Roman" w:cs="Times New Roman"/>
          <w:sz w:val="24"/>
        </w:rPr>
        <w:t>Moduły zajęć specjalizacyjnych: nauczyciel języka angielskiego, nauczyciel języka niemieckiego i języka niemieckiego jako języka ojczystego mniejszości narodowej</w:t>
      </w:r>
    </w:p>
    <w:p w14:paraId="41CF9809" w14:textId="77777777" w:rsidR="00E47544" w:rsidRPr="0038601B" w:rsidRDefault="00E47544" w:rsidP="3B2C8970">
      <w:pPr>
        <w:pStyle w:val="Tresc"/>
        <w:ind w:firstLine="426"/>
        <w:rPr>
          <w:rFonts w:ascii="Times New Roman" w:hAnsi="Times New Roman" w:cs="Times New Roman"/>
          <w:sz w:val="24"/>
        </w:rPr>
      </w:pPr>
    </w:p>
    <w:tbl>
      <w:tblPr>
        <w:tblW w:w="9062" w:type="dxa"/>
        <w:tblInd w:w="177" w:type="dxa"/>
        <w:tblLayout w:type="fixed"/>
        <w:tblCellMar>
          <w:left w:w="0" w:type="dxa"/>
          <w:right w:w="0" w:type="dxa"/>
        </w:tblCellMar>
        <w:tblLook w:val="01E0" w:firstRow="1" w:lastRow="1" w:firstColumn="1" w:lastColumn="1" w:noHBand="0" w:noVBand="0"/>
      </w:tblPr>
      <w:tblGrid>
        <w:gridCol w:w="4932"/>
        <w:gridCol w:w="1418"/>
        <w:gridCol w:w="1417"/>
        <w:gridCol w:w="1295"/>
      </w:tblGrid>
      <w:tr w:rsidR="00E47544" w:rsidRPr="00E47544" w14:paraId="62E218C1" w14:textId="77777777" w:rsidTr="3B2C8970">
        <w:trPr>
          <w:trHeight w:hRule="exact" w:val="768"/>
        </w:trPr>
        <w:tc>
          <w:tcPr>
            <w:tcW w:w="9062" w:type="dxa"/>
            <w:gridSpan w:val="4"/>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40870F4" w14:textId="77777777" w:rsidR="00E47544" w:rsidRPr="00F218C4" w:rsidRDefault="00E47544" w:rsidP="00F218C4">
            <w:pPr>
              <w:pStyle w:val="TableParagraph"/>
              <w:spacing w:line="237" w:lineRule="auto"/>
              <w:ind w:left="131" w:right="135"/>
              <w:jc w:val="center"/>
              <w:rPr>
                <w:rFonts w:ascii="Times New Roman" w:eastAsia="Times New Roman" w:hAnsi="Times New Roman"/>
                <w:lang w:val="pl-PL"/>
              </w:rPr>
            </w:pPr>
            <w:r w:rsidRPr="00F218C4">
              <w:rPr>
                <w:rFonts w:ascii="Times New Roman" w:hAnsi="Times New Roman"/>
                <w:b/>
                <w:lang w:val="pl-PL"/>
              </w:rPr>
              <w:t>Moduły zajęć do wyboru</w:t>
            </w:r>
          </w:p>
        </w:tc>
      </w:tr>
      <w:tr w:rsidR="00E47544" w:rsidRPr="00E47544" w14:paraId="2D8ACA07" w14:textId="77777777" w:rsidTr="3B2C8970">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vAlign w:val="center"/>
          </w:tcPr>
          <w:p w14:paraId="16DC9555" w14:textId="77777777" w:rsidR="00E47544" w:rsidRPr="0038601B" w:rsidRDefault="00E47544" w:rsidP="00F218C4">
            <w:pPr>
              <w:pStyle w:val="TableParagraph"/>
              <w:spacing w:line="248" w:lineRule="exact"/>
              <w:jc w:val="center"/>
              <w:rPr>
                <w:rFonts w:ascii="Times New Roman" w:eastAsia="Times New Roman" w:hAnsi="Times New Roman"/>
                <w:lang w:val="pl-PL"/>
              </w:rPr>
            </w:pPr>
            <w:r w:rsidRPr="0038601B">
              <w:rPr>
                <w:rFonts w:ascii="Times New Roman" w:hAnsi="Times New Roman"/>
                <w:spacing w:val="-2"/>
                <w:lang w:val="pl-PL"/>
              </w:rPr>
              <w:t>Nazwa</w:t>
            </w:r>
            <w:r w:rsidRPr="0038601B">
              <w:rPr>
                <w:rFonts w:ascii="Times New Roman" w:hAnsi="Times New Roman"/>
                <w:spacing w:val="2"/>
                <w:lang w:val="pl-PL"/>
              </w:rPr>
              <w:t xml:space="preserve"> </w:t>
            </w:r>
            <w:r w:rsidRPr="0038601B">
              <w:rPr>
                <w:rFonts w:ascii="Times New Roman" w:hAnsi="Times New Roman"/>
                <w:spacing w:val="-1"/>
                <w:lang w:val="pl-PL"/>
              </w:rPr>
              <w:t>modułu</w:t>
            </w:r>
            <w:r w:rsidRPr="0038601B">
              <w:rPr>
                <w:rFonts w:ascii="Times New Roman" w:hAnsi="Times New Roman"/>
                <w:lang w:val="pl-PL"/>
              </w:rPr>
              <w:t xml:space="preserve"> </w:t>
            </w:r>
            <w:r w:rsidRPr="0038601B">
              <w:rPr>
                <w:rFonts w:ascii="Times New Roman" w:hAnsi="Times New Roman"/>
                <w:spacing w:val="-1"/>
                <w:lang w:val="pl-PL"/>
              </w:rPr>
              <w:t>zajęć</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vAlign w:val="center"/>
          </w:tcPr>
          <w:p w14:paraId="2759A2F7" w14:textId="77777777" w:rsidR="00E47544" w:rsidRPr="0038601B" w:rsidRDefault="00E47544" w:rsidP="00F218C4">
            <w:pPr>
              <w:pStyle w:val="TableParagraph"/>
              <w:spacing w:line="248" w:lineRule="exact"/>
              <w:jc w:val="center"/>
              <w:rPr>
                <w:rFonts w:ascii="Times New Roman" w:eastAsia="Times New Roman" w:hAnsi="Times New Roman"/>
                <w:lang w:val="pl-PL"/>
              </w:rPr>
            </w:pPr>
            <w:r w:rsidRPr="0038601B">
              <w:rPr>
                <w:rFonts w:ascii="Times New Roman" w:hAnsi="Times New Roman"/>
                <w:spacing w:val="-1"/>
                <w:lang w:val="pl-PL"/>
              </w:rPr>
              <w:t>Forma/formy</w:t>
            </w:r>
            <w:r w:rsidRPr="0038601B">
              <w:rPr>
                <w:rFonts w:ascii="Times New Roman" w:hAnsi="Times New Roman"/>
                <w:spacing w:val="-3"/>
                <w:lang w:val="pl-PL"/>
              </w:rPr>
              <w:t xml:space="preserve"> </w:t>
            </w:r>
            <w:r w:rsidRPr="0038601B">
              <w:rPr>
                <w:rFonts w:ascii="Times New Roman" w:hAnsi="Times New Roman"/>
                <w:lang w:val="pl-PL"/>
              </w:rPr>
              <w:t>zajęć</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vAlign w:val="center"/>
          </w:tcPr>
          <w:p w14:paraId="34CDA357" w14:textId="77777777" w:rsidR="00E47544" w:rsidRPr="0038601B" w:rsidRDefault="00E47544" w:rsidP="00F218C4">
            <w:pPr>
              <w:pStyle w:val="TableParagraph"/>
              <w:spacing w:line="248" w:lineRule="exact"/>
              <w:ind w:left="-3"/>
              <w:jc w:val="center"/>
              <w:rPr>
                <w:rFonts w:ascii="Times New Roman" w:eastAsia="Times New Roman" w:hAnsi="Times New Roman"/>
                <w:lang w:val="pl-PL"/>
              </w:rPr>
            </w:pPr>
            <w:r w:rsidRPr="0038601B">
              <w:rPr>
                <w:rFonts w:ascii="Times New Roman" w:hAnsi="Times New Roman"/>
                <w:spacing w:val="-1"/>
                <w:lang w:val="pl-PL"/>
              </w:rPr>
              <w:t>Łączna</w:t>
            </w:r>
            <w:r w:rsidRPr="0038601B">
              <w:rPr>
                <w:rFonts w:ascii="Times New Roman" w:hAnsi="Times New Roman"/>
                <w:lang w:val="pl-PL"/>
              </w:rPr>
              <w:t xml:space="preserve"> </w:t>
            </w:r>
            <w:r w:rsidRPr="0038601B">
              <w:rPr>
                <w:rFonts w:ascii="Times New Roman" w:hAnsi="Times New Roman"/>
                <w:spacing w:val="-1"/>
                <w:lang w:val="pl-PL"/>
              </w:rPr>
              <w:t>liczna</w:t>
            </w:r>
            <w:r w:rsidRPr="0038601B">
              <w:rPr>
                <w:rFonts w:ascii="Times New Roman" w:hAnsi="Times New Roman"/>
                <w:lang w:val="pl-PL"/>
              </w:rPr>
              <w:t xml:space="preserve"> </w:t>
            </w:r>
            <w:r w:rsidRPr="0038601B">
              <w:rPr>
                <w:rFonts w:ascii="Times New Roman" w:hAnsi="Times New Roman"/>
                <w:spacing w:val="-1"/>
                <w:lang w:val="pl-PL"/>
              </w:rPr>
              <w:t>godzin</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vAlign w:val="center"/>
          </w:tcPr>
          <w:p w14:paraId="500010A1" w14:textId="77777777" w:rsidR="00E47544" w:rsidRPr="0038601B" w:rsidRDefault="00E47544" w:rsidP="00F218C4">
            <w:pPr>
              <w:pStyle w:val="TableParagraph"/>
              <w:spacing w:line="248" w:lineRule="exact"/>
              <w:jc w:val="center"/>
              <w:rPr>
                <w:rFonts w:ascii="Times New Roman" w:eastAsia="Times New Roman" w:hAnsi="Times New Roman"/>
                <w:lang w:val="pl-PL"/>
              </w:rPr>
            </w:pPr>
            <w:r w:rsidRPr="0038601B">
              <w:rPr>
                <w:rFonts w:ascii="Times New Roman" w:hAnsi="Times New Roman"/>
                <w:spacing w:val="-1"/>
                <w:lang w:val="pl-PL"/>
              </w:rPr>
              <w:t>Liczba</w:t>
            </w:r>
            <w:r w:rsidRPr="0038601B">
              <w:rPr>
                <w:rFonts w:ascii="Times New Roman" w:hAnsi="Times New Roman"/>
                <w:lang w:val="pl-PL"/>
              </w:rPr>
              <w:t xml:space="preserve"> </w:t>
            </w:r>
            <w:r w:rsidRPr="0038601B">
              <w:rPr>
                <w:rFonts w:ascii="Times New Roman" w:hAnsi="Times New Roman"/>
                <w:spacing w:val="-1"/>
                <w:lang w:val="pl-PL"/>
              </w:rPr>
              <w:t>punktów ECTS</w:t>
            </w:r>
          </w:p>
        </w:tc>
      </w:tr>
      <w:tr w:rsidR="00E47544" w:rsidRPr="00E47544" w14:paraId="2AEDE925" w14:textId="77777777" w:rsidTr="3B2C8970">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40754AB4" w14:textId="46858A29" w:rsidR="00E47544" w:rsidRPr="00F218C4" w:rsidRDefault="6A738B53" w:rsidP="00F218C4">
            <w:pPr>
              <w:widowControl w:val="0"/>
              <w:rPr>
                <w:rFonts w:eastAsia="Calibri"/>
                <w:sz w:val="22"/>
                <w:szCs w:val="22"/>
              </w:rPr>
            </w:pPr>
            <w:r w:rsidRPr="3B2C8970">
              <w:rPr>
                <w:rFonts w:eastAsia="Calibri"/>
                <w:sz w:val="22"/>
                <w:szCs w:val="22"/>
              </w:rPr>
              <w:t>Przedmiot wybieralny kształcenia ogólnego</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EBFC543" w14:textId="41F786A6" w:rsidR="00E47544" w:rsidRPr="00F218C4" w:rsidRDefault="6A738B53" w:rsidP="00F218C4">
            <w:pPr>
              <w:widowControl w:val="0"/>
              <w:rPr>
                <w:rFonts w:eastAsia="Calibri"/>
                <w:sz w:val="22"/>
                <w:szCs w:val="22"/>
              </w:rPr>
            </w:pPr>
            <w:r w:rsidRPr="3B2C8970">
              <w:rPr>
                <w:rFonts w:eastAsia="Calibri"/>
                <w:sz w:val="22"/>
                <w:szCs w:val="22"/>
              </w:rPr>
              <w:t>W</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4DFF8E6E" w14:textId="76C0168C" w:rsidR="00E47544" w:rsidRPr="00F218C4" w:rsidRDefault="6A738B53" w:rsidP="00F218C4">
            <w:pPr>
              <w:widowControl w:val="0"/>
              <w:rPr>
                <w:rFonts w:eastAsia="Calibri"/>
                <w:sz w:val="22"/>
                <w:szCs w:val="22"/>
              </w:rPr>
            </w:pPr>
            <w:r w:rsidRPr="3B2C8970">
              <w:rPr>
                <w:rFonts w:eastAsia="Calibri"/>
                <w:sz w:val="22"/>
                <w:szCs w:val="22"/>
              </w:rPr>
              <w:t>45</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007EBCC" w14:textId="5AA6F5D0" w:rsidR="00E47544" w:rsidRPr="00F218C4" w:rsidRDefault="6A738B53" w:rsidP="00F218C4">
            <w:pPr>
              <w:widowControl w:val="0"/>
              <w:rPr>
                <w:rFonts w:eastAsia="Calibri"/>
                <w:sz w:val="22"/>
                <w:szCs w:val="22"/>
              </w:rPr>
            </w:pPr>
            <w:r w:rsidRPr="3B2C8970">
              <w:rPr>
                <w:rFonts w:eastAsia="Calibri"/>
                <w:sz w:val="22"/>
                <w:szCs w:val="22"/>
              </w:rPr>
              <w:t>3</w:t>
            </w:r>
          </w:p>
        </w:tc>
      </w:tr>
      <w:tr w:rsidR="00E47544" w:rsidRPr="00E47544" w14:paraId="59B09F44" w14:textId="77777777" w:rsidTr="3B2C8970">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041609D6" w14:textId="2DD2C837" w:rsidR="00E47544" w:rsidRPr="00F218C4" w:rsidRDefault="6A738B53" w:rsidP="00F218C4">
            <w:pPr>
              <w:widowControl w:val="0"/>
              <w:rPr>
                <w:rFonts w:eastAsia="Calibri"/>
                <w:sz w:val="22"/>
                <w:szCs w:val="22"/>
              </w:rPr>
            </w:pPr>
            <w:r w:rsidRPr="3B2C8970">
              <w:rPr>
                <w:rFonts w:eastAsia="Calibri"/>
                <w:sz w:val="22"/>
                <w:szCs w:val="22"/>
              </w:rPr>
              <w:t>PNJA/PNJN</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5C83FE9A" w14:textId="34BF27B3" w:rsidR="00E47544" w:rsidRPr="00F218C4" w:rsidRDefault="6A738B53" w:rsidP="00F218C4">
            <w:pPr>
              <w:widowControl w:val="0"/>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4ECB4C0F" w14:textId="453B795D" w:rsidR="00E47544" w:rsidRPr="00F218C4" w:rsidRDefault="390DABAC" w:rsidP="00F218C4">
            <w:pPr>
              <w:widowControl w:val="0"/>
              <w:rPr>
                <w:rFonts w:eastAsia="Calibri"/>
                <w:sz w:val="22"/>
                <w:szCs w:val="22"/>
              </w:rPr>
            </w:pPr>
            <w:r w:rsidRPr="3B2C8970">
              <w:rPr>
                <w:rFonts w:eastAsia="Calibri"/>
                <w:sz w:val="22"/>
                <w:szCs w:val="22"/>
              </w:rPr>
              <w:t>840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831CDCA" w14:textId="0344C45D" w:rsidR="00E47544" w:rsidRPr="00F218C4" w:rsidRDefault="390DABAC" w:rsidP="00F218C4">
            <w:pPr>
              <w:widowControl w:val="0"/>
              <w:rPr>
                <w:rFonts w:eastAsia="Calibri"/>
                <w:sz w:val="22"/>
                <w:szCs w:val="22"/>
              </w:rPr>
            </w:pPr>
            <w:r w:rsidRPr="3B2C8970">
              <w:rPr>
                <w:rFonts w:eastAsia="Calibri"/>
                <w:sz w:val="22"/>
                <w:szCs w:val="22"/>
              </w:rPr>
              <w:t>45</w:t>
            </w:r>
          </w:p>
        </w:tc>
      </w:tr>
      <w:tr w:rsidR="00E47544" w:rsidRPr="00E47544" w14:paraId="1AED4EFB" w14:textId="77777777" w:rsidTr="3B2C8970">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7DAC838" w14:textId="1743B13C" w:rsidR="00E47544" w:rsidRPr="00F218C4" w:rsidRDefault="390DABAC" w:rsidP="00F218C4">
            <w:pPr>
              <w:widowControl w:val="0"/>
              <w:rPr>
                <w:rFonts w:eastAsia="Calibri"/>
                <w:sz w:val="22"/>
                <w:szCs w:val="22"/>
              </w:rPr>
            </w:pPr>
            <w:r w:rsidRPr="3B2C8970">
              <w:rPr>
                <w:rFonts w:eastAsia="Calibri"/>
                <w:sz w:val="22"/>
                <w:szCs w:val="22"/>
              </w:rPr>
              <w:t>Nauka drugiego języka obcego</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4F400859" w14:textId="6C25472E" w:rsidR="00E47544" w:rsidRPr="00F218C4" w:rsidRDefault="390DABAC" w:rsidP="00F218C4">
            <w:pPr>
              <w:widowControl w:val="0"/>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68D2FC5" w14:textId="78E66F7A" w:rsidR="00E47544" w:rsidRPr="00F218C4" w:rsidRDefault="390DABAC" w:rsidP="00F218C4">
            <w:pPr>
              <w:widowControl w:val="0"/>
              <w:rPr>
                <w:rFonts w:eastAsia="Calibri"/>
                <w:sz w:val="22"/>
                <w:szCs w:val="22"/>
              </w:rPr>
            </w:pPr>
            <w:r w:rsidRPr="3B2C8970">
              <w:rPr>
                <w:rFonts w:eastAsia="Calibri"/>
                <w:sz w:val="22"/>
                <w:szCs w:val="22"/>
              </w:rPr>
              <w:t>120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516E98EB" w14:textId="26732890" w:rsidR="00E47544" w:rsidRPr="00F218C4" w:rsidRDefault="390DABAC" w:rsidP="00F218C4">
            <w:pPr>
              <w:widowControl w:val="0"/>
              <w:rPr>
                <w:rFonts w:eastAsia="Calibri"/>
                <w:sz w:val="22"/>
                <w:szCs w:val="22"/>
              </w:rPr>
            </w:pPr>
            <w:r w:rsidRPr="3B2C8970">
              <w:rPr>
                <w:rFonts w:eastAsia="Calibri"/>
                <w:sz w:val="22"/>
                <w:szCs w:val="22"/>
              </w:rPr>
              <w:t>5</w:t>
            </w:r>
          </w:p>
        </w:tc>
      </w:tr>
      <w:tr w:rsidR="00E47544" w:rsidRPr="00E47544" w14:paraId="4C428F4B" w14:textId="77777777" w:rsidTr="3B2C8970">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CFBC455" w14:textId="54831E68" w:rsidR="00E47544" w:rsidRPr="00F218C4" w:rsidRDefault="390DABAC" w:rsidP="00F218C4">
            <w:pPr>
              <w:widowControl w:val="0"/>
              <w:rPr>
                <w:rFonts w:eastAsia="Calibri"/>
                <w:sz w:val="22"/>
                <w:szCs w:val="22"/>
              </w:rPr>
            </w:pPr>
            <w:r w:rsidRPr="3B2C8970">
              <w:rPr>
                <w:rFonts w:eastAsia="Calibri"/>
                <w:sz w:val="22"/>
                <w:szCs w:val="22"/>
              </w:rPr>
              <w:t>Dydaktyka i metodyka nauczania</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01A7BFDC" w14:textId="636CCD5D" w:rsidR="00E47544" w:rsidRPr="00F218C4" w:rsidRDefault="390DABAC" w:rsidP="00F218C4">
            <w:pPr>
              <w:widowControl w:val="0"/>
              <w:rPr>
                <w:rFonts w:eastAsia="Calibri"/>
                <w:sz w:val="22"/>
                <w:szCs w:val="22"/>
              </w:rPr>
            </w:pPr>
            <w:r w:rsidRPr="3B2C8970">
              <w:rPr>
                <w:rFonts w:eastAsia="Calibri"/>
                <w:sz w:val="22"/>
                <w:szCs w:val="22"/>
              </w:rPr>
              <w:t>CP/W</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B77F945" w14:textId="58EF6F62" w:rsidR="00E47544" w:rsidRPr="00F218C4" w:rsidRDefault="390DABAC" w:rsidP="00F218C4">
            <w:pPr>
              <w:widowControl w:val="0"/>
              <w:rPr>
                <w:rFonts w:eastAsia="Calibri"/>
                <w:sz w:val="22"/>
                <w:szCs w:val="22"/>
              </w:rPr>
            </w:pPr>
            <w:r w:rsidRPr="3B2C8970">
              <w:rPr>
                <w:rFonts w:eastAsia="Calibri"/>
                <w:sz w:val="22"/>
                <w:szCs w:val="22"/>
              </w:rPr>
              <w:t>120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4A29532" w14:textId="0EB9BA6F" w:rsidR="00E47544" w:rsidRPr="00F218C4" w:rsidRDefault="390DABAC" w:rsidP="00F218C4">
            <w:pPr>
              <w:widowControl w:val="0"/>
              <w:rPr>
                <w:rFonts w:eastAsia="Calibri"/>
                <w:sz w:val="22"/>
                <w:szCs w:val="22"/>
              </w:rPr>
            </w:pPr>
            <w:r w:rsidRPr="3B2C8970">
              <w:rPr>
                <w:rFonts w:eastAsia="Calibri"/>
                <w:sz w:val="22"/>
                <w:szCs w:val="22"/>
              </w:rPr>
              <w:t>7</w:t>
            </w:r>
          </w:p>
        </w:tc>
      </w:tr>
      <w:tr w:rsidR="00E47544" w:rsidRPr="00E47544" w14:paraId="6D97E347" w14:textId="77777777" w:rsidTr="3B2C8970">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30801699" w14:textId="23170C0A" w:rsidR="00E47544" w:rsidRPr="00F218C4" w:rsidRDefault="390DABAC" w:rsidP="00F218C4">
            <w:pPr>
              <w:widowControl w:val="0"/>
              <w:rPr>
                <w:rFonts w:eastAsia="Calibri"/>
                <w:sz w:val="22"/>
                <w:szCs w:val="22"/>
              </w:rPr>
            </w:pPr>
            <w:r w:rsidRPr="3B2C8970">
              <w:rPr>
                <w:rFonts w:eastAsia="Calibri"/>
                <w:sz w:val="22"/>
                <w:szCs w:val="22"/>
              </w:rPr>
              <w:t>Seminarium wybieralne</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3CEFCA11" w14:textId="0020C3B5" w:rsidR="00E47544" w:rsidRPr="00F218C4" w:rsidRDefault="390DABAC" w:rsidP="00F218C4">
            <w:pPr>
              <w:widowControl w:val="0"/>
              <w:rPr>
                <w:rFonts w:eastAsia="Calibri"/>
                <w:sz w:val="22"/>
                <w:szCs w:val="22"/>
              </w:rPr>
            </w:pPr>
            <w:r w:rsidRPr="3B2C8970">
              <w:rPr>
                <w:rFonts w:eastAsia="Calibri"/>
                <w:sz w:val="22"/>
                <w:szCs w:val="22"/>
              </w:rPr>
              <w:t>S</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5627C9E3" w14:textId="3A75C454" w:rsidR="00E47544" w:rsidRPr="00F218C4" w:rsidRDefault="390DABAC" w:rsidP="00F218C4">
            <w:pPr>
              <w:widowControl w:val="0"/>
              <w:rPr>
                <w:rFonts w:eastAsia="Calibri"/>
                <w:sz w:val="22"/>
                <w:szCs w:val="22"/>
              </w:rPr>
            </w:pPr>
            <w:r w:rsidRPr="3B2C8970">
              <w:rPr>
                <w:rFonts w:eastAsia="Calibri"/>
                <w:sz w:val="22"/>
                <w:szCs w:val="22"/>
              </w:rPr>
              <w:t>90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4F78EFE4" w14:textId="7CEC801C" w:rsidR="00E47544" w:rsidRPr="00F218C4" w:rsidRDefault="390DABAC" w:rsidP="00F218C4">
            <w:pPr>
              <w:widowControl w:val="0"/>
              <w:rPr>
                <w:rFonts w:eastAsia="Calibri"/>
                <w:sz w:val="22"/>
                <w:szCs w:val="22"/>
              </w:rPr>
            </w:pPr>
            <w:r w:rsidRPr="3B2C8970">
              <w:rPr>
                <w:rFonts w:eastAsia="Calibri"/>
                <w:sz w:val="22"/>
                <w:szCs w:val="22"/>
              </w:rPr>
              <w:t>6</w:t>
            </w:r>
          </w:p>
        </w:tc>
      </w:tr>
      <w:tr w:rsidR="00E47544" w:rsidRPr="00E47544" w14:paraId="1E077A5F" w14:textId="77777777" w:rsidTr="3B2C8970">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6F718BF" w14:textId="2DC9C2A6" w:rsidR="00E47544" w:rsidRPr="00F218C4" w:rsidRDefault="390DABAC" w:rsidP="00F218C4">
            <w:pPr>
              <w:widowControl w:val="0"/>
              <w:rPr>
                <w:rFonts w:eastAsia="Calibri"/>
                <w:sz w:val="22"/>
                <w:szCs w:val="22"/>
              </w:rPr>
            </w:pPr>
            <w:r w:rsidRPr="3B2C8970">
              <w:rPr>
                <w:rFonts w:eastAsia="Calibri"/>
                <w:sz w:val="22"/>
                <w:szCs w:val="22"/>
              </w:rPr>
              <w:t>Seminarium dyplomowe</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007D3E44" w14:textId="649A4F7A" w:rsidR="00E47544" w:rsidRPr="00F218C4" w:rsidRDefault="390DABAC" w:rsidP="00F218C4">
            <w:pPr>
              <w:widowControl w:val="0"/>
              <w:rPr>
                <w:rFonts w:eastAsia="Calibri"/>
                <w:sz w:val="22"/>
                <w:szCs w:val="22"/>
              </w:rPr>
            </w:pPr>
            <w:r w:rsidRPr="3B2C8970">
              <w:rPr>
                <w:rFonts w:eastAsia="Calibri"/>
                <w:sz w:val="22"/>
                <w:szCs w:val="22"/>
              </w:rPr>
              <w:t>S</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5FCA7950" w14:textId="2EBD5AA4" w:rsidR="00E47544" w:rsidRPr="00F218C4" w:rsidRDefault="390DABAC" w:rsidP="00F218C4">
            <w:pPr>
              <w:widowControl w:val="0"/>
              <w:rPr>
                <w:rFonts w:eastAsia="Calibri"/>
                <w:sz w:val="22"/>
                <w:szCs w:val="22"/>
              </w:rPr>
            </w:pPr>
            <w:r w:rsidRPr="3B2C8970">
              <w:rPr>
                <w:rFonts w:eastAsia="Calibri"/>
                <w:sz w:val="22"/>
                <w:szCs w:val="22"/>
              </w:rPr>
              <w:t>30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59CDE42" w14:textId="1E22AC89" w:rsidR="00E47544" w:rsidRPr="00F218C4" w:rsidRDefault="390DABAC" w:rsidP="00F218C4">
            <w:pPr>
              <w:widowControl w:val="0"/>
              <w:rPr>
                <w:rFonts w:eastAsia="Calibri"/>
                <w:sz w:val="22"/>
                <w:szCs w:val="22"/>
              </w:rPr>
            </w:pPr>
            <w:r w:rsidRPr="3B2C8970">
              <w:rPr>
                <w:rFonts w:eastAsia="Calibri"/>
                <w:sz w:val="22"/>
                <w:szCs w:val="22"/>
              </w:rPr>
              <w:t>4</w:t>
            </w:r>
          </w:p>
        </w:tc>
      </w:tr>
      <w:tr w:rsidR="3B2C8970" w14:paraId="7C5381FB"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0032A169" w14:textId="618D1AE0" w:rsidR="390DABAC" w:rsidRDefault="390DABAC" w:rsidP="3B2C8970">
            <w:pPr>
              <w:rPr>
                <w:rFonts w:eastAsia="Calibri"/>
                <w:sz w:val="22"/>
                <w:szCs w:val="22"/>
              </w:rPr>
            </w:pPr>
            <w:r w:rsidRPr="3B2C8970">
              <w:rPr>
                <w:rFonts w:eastAsia="Calibri"/>
                <w:sz w:val="22"/>
                <w:szCs w:val="22"/>
              </w:rPr>
              <w:t>Translatoryka praktyczna</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C93F862" w14:textId="7D7AA708" w:rsidR="390DABAC" w:rsidRDefault="390DABAC" w:rsidP="3B2C8970">
            <w:pPr>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EF10ECB" w14:textId="19CDE168" w:rsidR="390DABAC" w:rsidRDefault="390DABAC" w:rsidP="3B2C8970">
            <w:pPr>
              <w:rPr>
                <w:rFonts w:eastAsia="Calibri"/>
                <w:sz w:val="22"/>
                <w:szCs w:val="22"/>
              </w:rPr>
            </w:pPr>
            <w:r w:rsidRPr="3B2C8970">
              <w:rPr>
                <w:rFonts w:eastAsia="Calibri"/>
                <w:sz w:val="22"/>
                <w:szCs w:val="22"/>
              </w:rPr>
              <w:t>30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501B6904" w14:textId="6392C360" w:rsidR="390DABAC" w:rsidRDefault="390DABAC" w:rsidP="3B2C8970">
            <w:pPr>
              <w:rPr>
                <w:rFonts w:eastAsia="Calibri"/>
                <w:sz w:val="22"/>
                <w:szCs w:val="22"/>
              </w:rPr>
            </w:pPr>
            <w:r w:rsidRPr="3B2C8970">
              <w:rPr>
                <w:rFonts w:eastAsia="Calibri"/>
                <w:sz w:val="22"/>
                <w:szCs w:val="22"/>
              </w:rPr>
              <w:t>4</w:t>
            </w:r>
          </w:p>
        </w:tc>
      </w:tr>
      <w:tr w:rsidR="00E47544" w:rsidRPr="00E47544" w14:paraId="20CB8455" w14:textId="77777777" w:rsidTr="3B2C8970">
        <w:tc>
          <w:tcPr>
            <w:tcW w:w="4932" w:type="dxa"/>
            <w:tcBorders>
              <w:top w:val="single" w:sz="5" w:space="0" w:color="000000" w:themeColor="text1"/>
              <w:left w:val="single" w:sz="5" w:space="0" w:color="000000" w:themeColor="text1"/>
              <w:bottom w:val="single" w:sz="5" w:space="0" w:color="000000" w:themeColor="text1"/>
              <w:right w:val="nil"/>
            </w:tcBorders>
            <w:tcMar>
              <w:left w:w="57" w:type="dxa"/>
              <w:right w:w="57" w:type="dxa"/>
            </w:tcMar>
          </w:tcPr>
          <w:p w14:paraId="1FEE53AC" w14:textId="77777777" w:rsidR="00E47544" w:rsidRPr="00F218C4" w:rsidRDefault="00E47544" w:rsidP="00F218C4">
            <w:pPr>
              <w:widowControl w:val="0"/>
              <w:rPr>
                <w:rFonts w:eastAsia="Calibri"/>
                <w:sz w:val="22"/>
                <w:szCs w:val="22"/>
              </w:rPr>
            </w:pPr>
          </w:p>
        </w:tc>
        <w:tc>
          <w:tcPr>
            <w:tcW w:w="1418" w:type="dxa"/>
            <w:tcBorders>
              <w:top w:val="single" w:sz="5" w:space="0" w:color="000000" w:themeColor="text1"/>
              <w:left w:val="nil"/>
              <w:bottom w:val="single" w:sz="5" w:space="0" w:color="000000" w:themeColor="text1"/>
              <w:right w:val="single" w:sz="5" w:space="0" w:color="000000" w:themeColor="text1"/>
            </w:tcBorders>
            <w:tcMar>
              <w:left w:w="57" w:type="dxa"/>
              <w:right w:w="57" w:type="dxa"/>
            </w:tcMar>
          </w:tcPr>
          <w:p w14:paraId="150CBA10" w14:textId="77777777" w:rsidR="00E47544" w:rsidRPr="00F218C4" w:rsidRDefault="00E47544" w:rsidP="00F218C4">
            <w:pPr>
              <w:pStyle w:val="TableParagraph"/>
              <w:spacing w:line="251" w:lineRule="exact"/>
              <w:jc w:val="right"/>
              <w:rPr>
                <w:rFonts w:ascii="Times New Roman" w:eastAsia="Times New Roman" w:hAnsi="Times New Roman"/>
              </w:rPr>
            </w:pPr>
            <w:r w:rsidRPr="00F218C4">
              <w:rPr>
                <w:rFonts w:ascii="Times New Roman" w:hAnsi="Times New Roman"/>
                <w:b/>
                <w:spacing w:val="-1"/>
              </w:rPr>
              <w:t xml:space="preserve">Razem: </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244AC3B8" w14:textId="77777777" w:rsidR="00E47544" w:rsidRPr="00F218C4" w:rsidRDefault="00E47544" w:rsidP="00F218C4">
            <w:pPr>
              <w:widowControl w:val="0"/>
              <w:rPr>
                <w:rFonts w:eastAsia="Calibri"/>
                <w:sz w:val="22"/>
                <w:szCs w:val="22"/>
              </w:rPr>
            </w:pP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3431D65" w14:textId="18BD4124" w:rsidR="00E47544" w:rsidRPr="00F218C4" w:rsidRDefault="0EDF99E5" w:rsidP="00F218C4">
            <w:pPr>
              <w:widowControl w:val="0"/>
              <w:rPr>
                <w:rFonts w:eastAsia="Calibri"/>
                <w:sz w:val="22"/>
                <w:szCs w:val="22"/>
              </w:rPr>
            </w:pPr>
            <w:r w:rsidRPr="3B2C8970">
              <w:rPr>
                <w:rFonts w:eastAsia="Calibri"/>
                <w:sz w:val="22"/>
                <w:szCs w:val="22"/>
              </w:rPr>
              <w:t>71</w:t>
            </w:r>
          </w:p>
        </w:tc>
      </w:tr>
    </w:tbl>
    <w:p w14:paraId="3AA08626" w14:textId="77777777" w:rsidR="00E47544" w:rsidRPr="00E47544" w:rsidRDefault="00E47544" w:rsidP="00E47544">
      <w:pPr>
        <w:pStyle w:val="Tresc"/>
        <w:ind w:firstLine="426"/>
        <w:rPr>
          <w:rFonts w:ascii="Times New Roman" w:hAnsi="Times New Roman" w:cs="Times New Roman"/>
        </w:rPr>
      </w:pPr>
    </w:p>
    <w:p w14:paraId="7204CCA6" w14:textId="6F6283D2" w:rsidR="24A525F5" w:rsidRDefault="24A525F5" w:rsidP="3B2C8970">
      <w:pPr>
        <w:pStyle w:val="Tresc"/>
        <w:ind w:firstLine="426"/>
        <w:rPr>
          <w:rFonts w:ascii="Times New Roman" w:hAnsi="Times New Roman" w:cs="Times New Roman"/>
          <w:sz w:val="24"/>
        </w:rPr>
      </w:pPr>
      <w:r w:rsidRPr="3B2C8970">
        <w:rPr>
          <w:rFonts w:ascii="Times New Roman" w:hAnsi="Times New Roman" w:cs="Times New Roman"/>
          <w:sz w:val="24"/>
        </w:rPr>
        <w:t>Moduły specjalizacyjne: Tłumacz języka angielskiego, tłumacz języka niemieckiego</w:t>
      </w:r>
    </w:p>
    <w:p w14:paraId="4AA0CE65" w14:textId="3BA99B6E" w:rsidR="3B2C8970" w:rsidRDefault="3B2C8970" w:rsidP="3B2C8970">
      <w:pPr>
        <w:pStyle w:val="Tresc"/>
        <w:ind w:firstLine="426"/>
        <w:rPr>
          <w:rFonts w:ascii="Times New Roman" w:hAnsi="Times New Roman" w:cs="Times New Roman"/>
          <w:sz w:val="24"/>
        </w:rPr>
      </w:pPr>
    </w:p>
    <w:tbl>
      <w:tblPr>
        <w:tblW w:w="0" w:type="auto"/>
        <w:tblInd w:w="177" w:type="dxa"/>
        <w:tblLook w:val="01E0" w:firstRow="1" w:lastRow="1" w:firstColumn="1" w:lastColumn="1" w:noHBand="0" w:noVBand="0"/>
      </w:tblPr>
      <w:tblGrid>
        <w:gridCol w:w="4797"/>
        <w:gridCol w:w="1413"/>
        <w:gridCol w:w="1392"/>
        <w:gridCol w:w="1280"/>
      </w:tblGrid>
      <w:tr w:rsidR="3B2C8970" w14:paraId="20E60335" w14:textId="77777777" w:rsidTr="3B2C8970">
        <w:trPr>
          <w:trHeight w:val="300"/>
        </w:trPr>
        <w:tc>
          <w:tcPr>
            <w:tcW w:w="9062" w:type="dxa"/>
            <w:gridSpan w:val="4"/>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5B9E12B" w14:textId="77777777" w:rsidR="3B2C8970" w:rsidRDefault="3B2C8970" w:rsidP="3B2C8970">
            <w:pPr>
              <w:pStyle w:val="TableParagraph"/>
              <w:spacing w:line="237" w:lineRule="auto"/>
              <w:ind w:left="131" w:right="135"/>
              <w:jc w:val="center"/>
              <w:rPr>
                <w:rFonts w:ascii="Times New Roman" w:eastAsia="Times New Roman" w:hAnsi="Times New Roman"/>
                <w:lang w:val="pl-PL"/>
              </w:rPr>
            </w:pPr>
            <w:r w:rsidRPr="3B2C8970">
              <w:rPr>
                <w:rFonts w:ascii="Times New Roman" w:hAnsi="Times New Roman"/>
                <w:b/>
                <w:bCs/>
                <w:lang w:val="pl-PL"/>
              </w:rPr>
              <w:t>Moduły zajęć do wyboru</w:t>
            </w:r>
          </w:p>
        </w:tc>
      </w:tr>
      <w:tr w:rsidR="3B2C8970" w14:paraId="4E3071C2"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vAlign w:val="center"/>
          </w:tcPr>
          <w:p w14:paraId="3A8437E5" w14:textId="77777777" w:rsidR="3B2C8970" w:rsidRDefault="3B2C8970" w:rsidP="3B2C8970">
            <w:pPr>
              <w:pStyle w:val="TableParagraph"/>
              <w:spacing w:line="248" w:lineRule="exact"/>
              <w:jc w:val="center"/>
              <w:rPr>
                <w:rFonts w:ascii="Times New Roman" w:eastAsia="Times New Roman" w:hAnsi="Times New Roman"/>
                <w:lang w:val="pl-PL"/>
              </w:rPr>
            </w:pPr>
            <w:r w:rsidRPr="3B2C8970">
              <w:rPr>
                <w:rFonts w:ascii="Times New Roman" w:hAnsi="Times New Roman"/>
                <w:lang w:val="pl-PL"/>
              </w:rPr>
              <w:t>Nazwa modułu zajęć</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vAlign w:val="center"/>
          </w:tcPr>
          <w:p w14:paraId="34706B2F" w14:textId="77777777" w:rsidR="3B2C8970" w:rsidRDefault="3B2C8970" w:rsidP="3B2C8970">
            <w:pPr>
              <w:pStyle w:val="TableParagraph"/>
              <w:spacing w:line="248" w:lineRule="exact"/>
              <w:jc w:val="center"/>
              <w:rPr>
                <w:rFonts w:ascii="Times New Roman" w:eastAsia="Times New Roman" w:hAnsi="Times New Roman"/>
                <w:lang w:val="pl-PL"/>
              </w:rPr>
            </w:pPr>
            <w:r w:rsidRPr="3B2C8970">
              <w:rPr>
                <w:rFonts w:ascii="Times New Roman" w:hAnsi="Times New Roman"/>
                <w:lang w:val="pl-PL"/>
              </w:rPr>
              <w:t>Forma/formy zajęć</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vAlign w:val="center"/>
          </w:tcPr>
          <w:p w14:paraId="1F149E74" w14:textId="77777777" w:rsidR="3B2C8970" w:rsidRDefault="3B2C8970" w:rsidP="3B2C8970">
            <w:pPr>
              <w:pStyle w:val="TableParagraph"/>
              <w:spacing w:line="248" w:lineRule="exact"/>
              <w:ind w:left="-3"/>
              <w:jc w:val="center"/>
              <w:rPr>
                <w:rFonts w:ascii="Times New Roman" w:eastAsia="Times New Roman" w:hAnsi="Times New Roman"/>
                <w:lang w:val="pl-PL"/>
              </w:rPr>
            </w:pPr>
            <w:r w:rsidRPr="3B2C8970">
              <w:rPr>
                <w:rFonts w:ascii="Times New Roman" w:hAnsi="Times New Roman"/>
                <w:lang w:val="pl-PL"/>
              </w:rPr>
              <w:t>Łączna liczna godzin</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vAlign w:val="center"/>
          </w:tcPr>
          <w:p w14:paraId="195F0353" w14:textId="77777777" w:rsidR="3B2C8970" w:rsidRDefault="3B2C8970" w:rsidP="3B2C8970">
            <w:pPr>
              <w:pStyle w:val="TableParagraph"/>
              <w:spacing w:line="248" w:lineRule="exact"/>
              <w:jc w:val="center"/>
              <w:rPr>
                <w:rFonts w:ascii="Times New Roman" w:eastAsia="Times New Roman" w:hAnsi="Times New Roman"/>
                <w:lang w:val="pl-PL"/>
              </w:rPr>
            </w:pPr>
            <w:r w:rsidRPr="3B2C8970">
              <w:rPr>
                <w:rFonts w:ascii="Times New Roman" w:hAnsi="Times New Roman"/>
                <w:lang w:val="pl-PL"/>
              </w:rPr>
              <w:t>Liczba punktów ECTS</w:t>
            </w:r>
          </w:p>
        </w:tc>
      </w:tr>
      <w:tr w:rsidR="3B2C8970" w14:paraId="2989F11F"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27C45F7E" w14:textId="46858A29" w:rsidR="3B2C8970" w:rsidRDefault="3B2C8970" w:rsidP="3B2C8970">
            <w:pPr>
              <w:widowControl w:val="0"/>
              <w:rPr>
                <w:rFonts w:eastAsia="Calibri"/>
                <w:sz w:val="22"/>
                <w:szCs w:val="22"/>
              </w:rPr>
            </w:pPr>
            <w:r w:rsidRPr="3B2C8970">
              <w:rPr>
                <w:rFonts w:eastAsia="Calibri"/>
                <w:sz w:val="22"/>
                <w:szCs w:val="22"/>
              </w:rPr>
              <w:t>Przedmiot wybieralny kształcenia ogólnego</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4AF851E3" w14:textId="41F786A6" w:rsidR="3B2C8970" w:rsidRDefault="3B2C8970" w:rsidP="3B2C8970">
            <w:pPr>
              <w:widowControl w:val="0"/>
              <w:rPr>
                <w:rFonts w:eastAsia="Calibri"/>
                <w:sz w:val="22"/>
                <w:szCs w:val="22"/>
              </w:rPr>
            </w:pPr>
            <w:r w:rsidRPr="3B2C8970">
              <w:rPr>
                <w:rFonts w:eastAsia="Calibri"/>
                <w:sz w:val="22"/>
                <w:szCs w:val="22"/>
              </w:rPr>
              <w:t>W</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535AEE0A" w14:textId="76C0168C" w:rsidR="3B2C8970" w:rsidRDefault="3B2C8970" w:rsidP="3B2C8970">
            <w:pPr>
              <w:widowControl w:val="0"/>
              <w:rPr>
                <w:rFonts w:eastAsia="Calibri"/>
                <w:sz w:val="22"/>
                <w:szCs w:val="22"/>
              </w:rPr>
            </w:pPr>
            <w:r w:rsidRPr="3B2C8970">
              <w:rPr>
                <w:rFonts w:eastAsia="Calibri"/>
                <w:sz w:val="22"/>
                <w:szCs w:val="22"/>
              </w:rPr>
              <w:t>45</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3A4DC129" w14:textId="5AA6F5D0" w:rsidR="3B2C8970" w:rsidRDefault="3B2C8970" w:rsidP="3B2C8970">
            <w:pPr>
              <w:widowControl w:val="0"/>
              <w:rPr>
                <w:rFonts w:eastAsia="Calibri"/>
                <w:sz w:val="22"/>
                <w:szCs w:val="22"/>
              </w:rPr>
            </w:pPr>
            <w:r w:rsidRPr="3B2C8970">
              <w:rPr>
                <w:rFonts w:eastAsia="Calibri"/>
                <w:sz w:val="22"/>
                <w:szCs w:val="22"/>
              </w:rPr>
              <w:t>3</w:t>
            </w:r>
          </w:p>
        </w:tc>
      </w:tr>
      <w:tr w:rsidR="3B2C8970" w14:paraId="18968BA6"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EEDDFB4" w14:textId="2DD2C837" w:rsidR="3B2C8970" w:rsidRDefault="3B2C8970" w:rsidP="3B2C8970">
            <w:pPr>
              <w:widowControl w:val="0"/>
              <w:rPr>
                <w:rFonts w:eastAsia="Calibri"/>
                <w:sz w:val="22"/>
                <w:szCs w:val="22"/>
              </w:rPr>
            </w:pPr>
            <w:r w:rsidRPr="3B2C8970">
              <w:rPr>
                <w:rFonts w:eastAsia="Calibri"/>
                <w:sz w:val="22"/>
                <w:szCs w:val="22"/>
              </w:rPr>
              <w:t>PNJA/PNJN</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3DC8B05E" w14:textId="34BF27B3" w:rsidR="3B2C8970" w:rsidRDefault="3B2C8970" w:rsidP="3B2C8970">
            <w:pPr>
              <w:widowControl w:val="0"/>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B8E2F7B" w14:textId="453B795D" w:rsidR="3B2C8970" w:rsidRDefault="3B2C8970" w:rsidP="3B2C8970">
            <w:pPr>
              <w:widowControl w:val="0"/>
              <w:rPr>
                <w:rFonts w:eastAsia="Calibri"/>
                <w:sz w:val="22"/>
                <w:szCs w:val="22"/>
              </w:rPr>
            </w:pPr>
            <w:r w:rsidRPr="3B2C8970">
              <w:rPr>
                <w:rFonts w:eastAsia="Calibri"/>
                <w:sz w:val="22"/>
                <w:szCs w:val="22"/>
              </w:rPr>
              <w:t>840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0CC90119" w14:textId="0344C45D" w:rsidR="3B2C8970" w:rsidRDefault="3B2C8970" w:rsidP="3B2C8970">
            <w:pPr>
              <w:widowControl w:val="0"/>
              <w:rPr>
                <w:rFonts w:eastAsia="Calibri"/>
                <w:sz w:val="22"/>
                <w:szCs w:val="22"/>
              </w:rPr>
            </w:pPr>
            <w:r w:rsidRPr="3B2C8970">
              <w:rPr>
                <w:rFonts w:eastAsia="Calibri"/>
                <w:sz w:val="22"/>
                <w:szCs w:val="22"/>
              </w:rPr>
              <w:t>45</w:t>
            </w:r>
          </w:p>
        </w:tc>
      </w:tr>
      <w:tr w:rsidR="3B2C8970" w14:paraId="2134E2EB"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C890A35" w14:textId="1743B13C" w:rsidR="3B2C8970" w:rsidRDefault="3B2C8970" w:rsidP="3B2C8970">
            <w:pPr>
              <w:widowControl w:val="0"/>
              <w:rPr>
                <w:rFonts w:eastAsia="Calibri"/>
                <w:sz w:val="22"/>
                <w:szCs w:val="22"/>
              </w:rPr>
            </w:pPr>
            <w:r w:rsidRPr="3B2C8970">
              <w:rPr>
                <w:rFonts w:eastAsia="Calibri"/>
                <w:sz w:val="22"/>
                <w:szCs w:val="22"/>
              </w:rPr>
              <w:t>Nauka drugiego języka obcego</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3B69B246" w14:textId="6C25472E" w:rsidR="3B2C8970" w:rsidRDefault="3B2C8970" w:rsidP="3B2C8970">
            <w:pPr>
              <w:widowControl w:val="0"/>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FDA500E" w14:textId="78E66F7A" w:rsidR="3B2C8970" w:rsidRDefault="3B2C8970" w:rsidP="3B2C8970">
            <w:pPr>
              <w:widowControl w:val="0"/>
              <w:rPr>
                <w:rFonts w:eastAsia="Calibri"/>
                <w:sz w:val="22"/>
                <w:szCs w:val="22"/>
              </w:rPr>
            </w:pPr>
            <w:r w:rsidRPr="3B2C8970">
              <w:rPr>
                <w:rFonts w:eastAsia="Calibri"/>
                <w:sz w:val="22"/>
                <w:szCs w:val="22"/>
              </w:rPr>
              <w:t>120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3E09B537" w14:textId="26732890" w:rsidR="3B2C8970" w:rsidRDefault="3B2C8970" w:rsidP="3B2C8970">
            <w:pPr>
              <w:widowControl w:val="0"/>
              <w:rPr>
                <w:rFonts w:eastAsia="Calibri"/>
                <w:sz w:val="22"/>
                <w:szCs w:val="22"/>
              </w:rPr>
            </w:pPr>
            <w:r w:rsidRPr="3B2C8970">
              <w:rPr>
                <w:rFonts w:eastAsia="Calibri"/>
                <w:sz w:val="22"/>
                <w:szCs w:val="22"/>
              </w:rPr>
              <w:t>5</w:t>
            </w:r>
          </w:p>
        </w:tc>
      </w:tr>
      <w:tr w:rsidR="3B2C8970" w14:paraId="7B3FC0E4"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5736F017" w14:textId="736CA204" w:rsidR="2B86FD27" w:rsidRDefault="2B86FD27" w:rsidP="3B2C8970">
            <w:pPr>
              <w:widowControl w:val="0"/>
              <w:rPr>
                <w:rFonts w:eastAsia="Calibri"/>
                <w:sz w:val="22"/>
                <w:szCs w:val="22"/>
              </w:rPr>
            </w:pPr>
            <w:r w:rsidRPr="3B2C8970">
              <w:rPr>
                <w:rFonts w:eastAsia="Calibri"/>
                <w:sz w:val="22"/>
                <w:szCs w:val="22"/>
              </w:rPr>
              <w:t>Translatoryka praktyczna przekład ustny</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CC29F5A" w14:textId="0472B9C4" w:rsidR="3B2C8970" w:rsidRDefault="3B2C8970" w:rsidP="3B2C8970">
            <w:pPr>
              <w:widowControl w:val="0"/>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517E5059" w14:textId="702ABB8D" w:rsidR="7F850280" w:rsidRDefault="7F850280" w:rsidP="3B2C8970">
            <w:pPr>
              <w:widowControl w:val="0"/>
              <w:rPr>
                <w:rFonts w:eastAsia="Calibri"/>
                <w:sz w:val="22"/>
                <w:szCs w:val="22"/>
              </w:rPr>
            </w:pPr>
            <w:r w:rsidRPr="3B2C8970">
              <w:rPr>
                <w:rFonts w:eastAsia="Calibri"/>
                <w:sz w:val="22"/>
                <w:szCs w:val="22"/>
              </w:rPr>
              <w:t>60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4853EB39" w14:textId="31E42F21" w:rsidR="7F850280" w:rsidRDefault="7F850280" w:rsidP="3B2C8970">
            <w:pPr>
              <w:widowControl w:val="0"/>
              <w:rPr>
                <w:rFonts w:eastAsia="Calibri"/>
                <w:sz w:val="22"/>
                <w:szCs w:val="22"/>
              </w:rPr>
            </w:pPr>
            <w:r w:rsidRPr="3B2C8970">
              <w:rPr>
                <w:rFonts w:eastAsia="Calibri"/>
                <w:sz w:val="22"/>
                <w:szCs w:val="22"/>
              </w:rPr>
              <w:t>4</w:t>
            </w:r>
          </w:p>
        </w:tc>
      </w:tr>
      <w:tr w:rsidR="3B2C8970" w14:paraId="58434E6C"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02E04F56" w14:textId="23170C0A" w:rsidR="3B2C8970" w:rsidRDefault="3B2C8970" w:rsidP="3B2C8970">
            <w:pPr>
              <w:widowControl w:val="0"/>
              <w:rPr>
                <w:rFonts w:eastAsia="Calibri"/>
                <w:sz w:val="22"/>
                <w:szCs w:val="22"/>
              </w:rPr>
            </w:pPr>
            <w:r w:rsidRPr="3B2C8970">
              <w:rPr>
                <w:rFonts w:eastAsia="Calibri"/>
                <w:sz w:val="22"/>
                <w:szCs w:val="22"/>
              </w:rPr>
              <w:t>Seminarium wybieralne</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472D7D24" w14:textId="0020C3B5" w:rsidR="3B2C8970" w:rsidRDefault="3B2C8970" w:rsidP="3B2C8970">
            <w:pPr>
              <w:widowControl w:val="0"/>
              <w:rPr>
                <w:rFonts w:eastAsia="Calibri"/>
                <w:sz w:val="22"/>
                <w:szCs w:val="22"/>
              </w:rPr>
            </w:pPr>
            <w:r w:rsidRPr="3B2C8970">
              <w:rPr>
                <w:rFonts w:eastAsia="Calibri"/>
                <w:sz w:val="22"/>
                <w:szCs w:val="22"/>
              </w:rPr>
              <w:t>S</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00BE69C3" w14:textId="3A75C454" w:rsidR="3B2C8970" w:rsidRDefault="3B2C8970" w:rsidP="3B2C8970">
            <w:pPr>
              <w:widowControl w:val="0"/>
              <w:rPr>
                <w:rFonts w:eastAsia="Calibri"/>
                <w:sz w:val="22"/>
                <w:szCs w:val="22"/>
              </w:rPr>
            </w:pPr>
            <w:r w:rsidRPr="3B2C8970">
              <w:rPr>
                <w:rFonts w:eastAsia="Calibri"/>
                <w:sz w:val="22"/>
                <w:szCs w:val="22"/>
              </w:rPr>
              <w:t>90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CDCEC8E" w14:textId="7CEC801C" w:rsidR="3B2C8970" w:rsidRDefault="3B2C8970" w:rsidP="3B2C8970">
            <w:pPr>
              <w:widowControl w:val="0"/>
              <w:rPr>
                <w:rFonts w:eastAsia="Calibri"/>
                <w:sz w:val="22"/>
                <w:szCs w:val="22"/>
              </w:rPr>
            </w:pPr>
            <w:r w:rsidRPr="3B2C8970">
              <w:rPr>
                <w:rFonts w:eastAsia="Calibri"/>
                <w:sz w:val="22"/>
                <w:szCs w:val="22"/>
              </w:rPr>
              <w:t>6</w:t>
            </w:r>
          </w:p>
        </w:tc>
      </w:tr>
      <w:tr w:rsidR="3B2C8970" w14:paraId="62C31501"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52945661" w14:textId="2DC9C2A6" w:rsidR="3B2C8970" w:rsidRDefault="3B2C8970" w:rsidP="3B2C8970">
            <w:pPr>
              <w:widowControl w:val="0"/>
              <w:rPr>
                <w:rFonts w:eastAsia="Calibri"/>
                <w:sz w:val="22"/>
                <w:szCs w:val="22"/>
              </w:rPr>
            </w:pPr>
            <w:r w:rsidRPr="3B2C8970">
              <w:rPr>
                <w:rFonts w:eastAsia="Calibri"/>
                <w:sz w:val="22"/>
                <w:szCs w:val="22"/>
              </w:rPr>
              <w:t>Seminarium dyplomowe</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5D88470" w14:textId="649A4F7A" w:rsidR="3B2C8970" w:rsidRDefault="3B2C8970" w:rsidP="3B2C8970">
            <w:pPr>
              <w:widowControl w:val="0"/>
              <w:rPr>
                <w:rFonts w:eastAsia="Calibri"/>
                <w:sz w:val="22"/>
                <w:szCs w:val="22"/>
              </w:rPr>
            </w:pPr>
            <w:r w:rsidRPr="3B2C8970">
              <w:rPr>
                <w:rFonts w:eastAsia="Calibri"/>
                <w:sz w:val="22"/>
                <w:szCs w:val="22"/>
              </w:rPr>
              <w:t>S</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3D213115" w14:textId="2EBD5AA4" w:rsidR="3B2C8970" w:rsidRDefault="3B2C8970" w:rsidP="3B2C8970">
            <w:pPr>
              <w:widowControl w:val="0"/>
              <w:rPr>
                <w:rFonts w:eastAsia="Calibri"/>
                <w:sz w:val="22"/>
                <w:szCs w:val="22"/>
              </w:rPr>
            </w:pPr>
            <w:r w:rsidRPr="3B2C8970">
              <w:rPr>
                <w:rFonts w:eastAsia="Calibri"/>
                <w:sz w:val="22"/>
                <w:szCs w:val="22"/>
              </w:rPr>
              <w:t>30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222B3DE3" w14:textId="1E22AC89" w:rsidR="3B2C8970" w:rsidRDefault="3B2C8970" w:rsidP="3B2C8970">
            <w:pPr>
              <w:widowControl w:val="0"/>
              <w:rPr>
                <w:rFonts w:eastAsia="Calibri"/>
                <w:sz w:val="22"/>
                <w:szCs w:val="22"/>
              </w:rPr>
            </w:pPr>
            <w:r w:rsidRPr="3B2C8970">
              <w:rPr>
                <w:rFonts w:eastAsia="Calibri"/>
                <w:sz w:val="22"/>
                <w:szCs w:val="22"/>
              </w:rPr>
              <w:t>4</w:t>
            </w:r>
          </w:p>
        </w:tc>
      </w:tr>
      <w:tr w:rsidR="3B2C8970" w14:paraId="27CA3121"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nil"/>
            </w:tcBorders>
            <w:tcMar>
              <w:left w:w="57" w:type="dxa"/>
              <w:right w:w="57" w:type="dxa"/>
            </w:tcMar>
          </w:tcPr>
          <w:p w14:paraId="6C8DB250" w14:textId="77777777" w:rsidR="3B2C8970" w:rsidRDefault="3B2C8970" w:rsidP="3B2C8970">
            <w:pPr>
              <w:widowControl w:val="0"/>
              <w:rPr>
                <w:rFonts w:eastAsia="Calibri"/>
                <w:sz w:val="22"/>
                <w:szCs w:val="22"/>
              </w:rPr>
            </w:pPr>
          </w:p>
        </w:tc>
        <w:tc>
          <w:tcPr>
            <w:tcW w:w="1418" w:type="dxa"/>
            <w:tcBorders>
              <w:top w:val="single" w:sz="5" w:space="0" w:color="000000" w:themeColor="text1"/>
              <w:left w:val="nil"/>
              <w:bottom w:val="single" w:sz="5" w:space="0" w:color="000000" w:themeColor="text1"/>
              <w:right w:val="single" w:sz="5" w:space="0" w:color="000000" w:themeColor="text1"/>
            </w:tcBorders>
            <w:tcMar>
              <w:left w:w="57" w:type="dxa"/>
              <w:right w:w="57" w:type="dxa"/>
            </w:tcMar>
          </w:tcPr>
          <w:p w14:paraId="3A79CC54" w14:textId="77777777" w:rsidR="3B2C8970" w:rsidRDefault="3B2C8970" w:rsidP="3B2C8970">
            <w:pPr>
              <w:pStyle w:val="TableParagraph"/>
              <w:spacing w:line="251" w:lineRule="exact"/>
              <w:jc w:val="right"/>
              <w:rPr>
                <w:rFonts w:ascii="Times New Roman" w:eastAsia="Times New Roman" w:hAnsi="Times New Roman"/>
              </w:rPr>
            </w:pPr>
            <w:r w:rsidRPr="3B2C8970">
              <w:rPr>
                <w:rFonts w:ascii="Times New Roman" w:hAnsi="Times New Roman"/>
                <w:b/>
                <w:bCs/>
              </w:rPr>
              <w:t xml:space="preserve">Razem: </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92BAA12" w14:textId="77777777" w:rsidR="3B2C8970" w:rsidRDefault="3B2C8970" w:rsidP="3B2C8970">
            <w:pPr>
              <w:widowControl w:val="0"/>
              <w:rPr>
                <w:rFonts w:eastAsia="Calibri"/>
                <w:sz w:val="22"/>
                <w:szCs w:val="22"/>
              </w:rPr>
            </w:pP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1640F76" w14:textId="30D356C3" w:rsidR="7151A6D0" w:rsidRDefault="7151A6D0" w:rsidP="3B2C8970">
            <w:pPr>
              <w:widowControl w:val="0"/>
              <w:rPr>
                <w:rFonts w:eastAsia="Calibri"/>
                <w:sz w:val="22"/>
                <w:szCs w:val="22"/>
              </w:rPr>
            </w:pPr>
            <w:r w:rsidRPr="3B2C8970">
              <w:rPr>
                <w:rFonts w:eastAsia="Calibri"/>
                <w:sz w:val="22"/>
                <w:szCs w:val="22"/>
              </w:rPr>
              <w:t>67</w:t>
            </w:r>
          </w:p>
        </w:tc>
      </w:tr>
    </w:tbl>
    <w:p w14:paraId="26050445" w14:textId="42CEF75B" w:rsidR="3B2C8970" w:rsidRDefault="3B2C8970" w:rsidP="3B2C8970">
      <w:pPr>
        <w:pStyle w:val="Tresc"/>
        <w:ind w:firstLine="426"/>
        <w:rPr>
          <w:rFonts w:ascii="Times New Roman" w:hAnsi="Times New Roman" w:cs="Times New Roman"/>
        </w:rPr>
      </w:pPr>
    </w:p>
    <w:p w14:paraId="0F851268" w14:textId="1A0DF964" w:rsidR="3B2C8970" w:rsidRDefault="3B2C8970" w:rsidP="3B2C8970">
      <w:pPr>
        <w:pStyle w:val="Tresc"/>
        <w:ind w:firstLine="426"/>
        <w:rPr>
          <w:rFonts w:ascii="Times New Roman" w:hAnsi="Times New Roman" w:cs="Times New Roman"/>
        </w:rPr>
      </w:pPr>
    </w:p>
    <w:p w14:paraId="7D055902" w14:textId="683AB647" w:rsidR="3B2C8970" w:rsidRDefault="3B2C8970" w:rsidP="3B2C8970">
      <w:pPr>
        <w:pStyle w:val="Tresc"/>
        <w:ind w:firstLine="426"/>
        <w:rPr>
          <w:rFonts w:ascii="Times New Roman" w:hAnsi="Times New Roman" w:cs="Times New Roman"/>
        </w:rPr>
      </w:pPr>
    </w:p>
    <w:p w14:paraId="3DBA77E7" w14:textId="2A6116AE" w:rsidR="3B2C8970" w:rsidRDefault="3B2C8970" w:rsidP="3B2C8970">
      <w:pPr>
        <w:pStyle w:val="Tresc"/>
        <w:ind w:firstLine="426"/>
        <w:rPr>
          <w:rFonts w:ascii="Times New Roman" w:hAnsi="Times New Roman" w:cs="Times New Roman"/>
        </w:rPr>
      </w:pPr>
    </w:p>
    <w:p w14:paraId="3B472E68" w14:textId="18CA5829" w:rsidR="00026C9A" w:rsidRPr="00E47544" w:rsidRDefault="3B2C8970" w:rsidP="3B2C8970">
      <w:pPr>
        <w:pStyle w:val="Nagwek1"/>
        <w:numPr>
          <w:ilvl w:val="0"/>
          <w:numId w:val="0"/>
        </w:numPr>
        <w:tabs>
          <w:tab w:val="num" w:pos="426"/>
        </w:tabs>
        <w:jc w:val="both"/>
        <w:rPr>
          <w:rFonts w:ascii="Times New Roman" w:hAnsi="Times New Roman" w:cs="Times New Roman"/>
          <w:sz w:val="24"/>
          <w:szCs w:val="24"/>
        </w:rPr>
      </w:pPr>
      <w:r w:rsidRPr="3B2C8970">
        <w:rPr>
          <w:rFonts w:ascii="Times New Roman" w:hAnsi="Times New Roman" w:cs="Times New Roman"/>
          <w:sz w:val="24"/>
          <w:szCs w:val="24"/>
        </w:rPr>
        <w:t xml:space="preserve">10. </w:t>
      </w:r>
      <w:r w:rsidR="00026C9A" w:rsidRPr="3B2C8970">
        <w:rPr>
          <w:rFonts w:ascii="Times New Roman" w:hAnsi="Times New Roman" w:cs="Times New Roman"/>
          <w:sz w:val="24"/>
          <w:szCs w:val="24"/>
        </w:rPr>
        <w:t>Udokumentowanie, że program studiów o profilu praktycznym obejmuje zajęcia kształtujące umiejętności praktyczne w wymiarze większym niż 50% liczby punktów ECTS wymaganych do ukończenia studiów na danym poziomie</w:t>
      </w:r>
    </w:p>
    <w:p w14:paraId="0B9D854F" w14:textId="0CD56A02" w:rsidR="3B2C8970" w:rsidRDefault="3B2C8970" w:rsidP="3B2C8970">
      <w:pPr>
        <w:pStyle w:val="Tresc"/>
        <w:tabs>
          <w:tab w:val="num" w:pos="426"/>
        </w:tabs>
      </w:pPr>
    </w:p>
    <w:p w14:paraId="033A2286" w14:textId="469E5AFE" w:rsidR="47A3A6D5" w:rsidRDefault="47A3A6D5" w:rsidP="3B2C8970">
      <w:pPr>
        <w:pStyle w:val="Tresc"/>
        <w:tabs>
          <w:tab w:val="num" w:pos="426"/>
        </w:tabs>
        <w:rPr>
          <w:rFonts w:ascii="Times New Roman" w:hAnsi="Times New Roman" w:cs="Times New Roman"/>
          <w:sz w:val="24"/>
        </w:rPr>
      </w:pPr>
      <w:r w:rsidRPr="3B2C8970">
        <w:rPr>
          <w:rFonts w:ascii="Times New Roman" w:hAnsi="Times New Roman" w:cs="Times New Roman"/>
          <w:sz w:val="24"/>
        </w:rPr>
        <w:t>Moduł specjalizacyjny: nauczyciel języka angielskiego, nauczyciel języka niemieckiego i języka niemieckiego jako języka ojczystego mniejszości narodowej</w:t>
      </w:r>
    </w:p>
    <w:p w14:paraId="34CC1403" w14:textId="77777777" w:rsidR="00026C9A" w:rsidRPr="0038601B" w:rsidRDefault="00026C9A" w:rsidP="00026C9A">
      <w:pPr>
        <w:pStyle w:val="Tresc"/>
        <w:ind w:firstLine="426"/>
        <w:rPr>
          <w:rFonts w:ascii="Times New Roman" w:hAnsi="Times New Roman" w:cs="Times New Roman"/>
          <w:sz w:val="24"/>
        </w:rPr>
      </w:pPr>
    </w:p>
    <w:tbl>
      <w:tblPr>
        <w:tblW w:w="9062" w:type="dxa"/>
        <w:tblInd w:w="177" w:type="dxa"/>
        <w:tblLayout w:type="fixed"/>
        <w:tblCellMar>
          <w:left w:w="0" w:type="dxa"/>
          <w:right w:w="0" w:type="dxa"/>
        </w:tblCellMar>
        <w:tblLook w:val="01E0" w:firstRow="1" w:lastRow="1" w:firstColumn="1" w:lastColumn="1" w:noHBand="0" w:noVBand="0"/>
      </w:tblPr>
      <w:tblGrid>
        <w:gridCol w:w="4932"/>
        <w:gridCol w:w="1418"/>
        <w:gridCol w:w="1417"/>
        <w:gridCol w:w="1295"/>
      </w:tblGrid>
      <w:tr w:rsidR="00633DE2" w:rsidRPr="00E47544" w14:paraId="73E24568" w14:textId="77777777" w:rsidTr="3B2C8970">
        <w:trPr>
          <w:trHeight w:hRule="exact" w:val="768"/>
        </w:trPr>
        <w:tc>
          <w:tcPr>
            <w:tcW w:w="9062" w:type="dxa"/>
            <w:gridSpan w:val="4"/>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42894D4" w14:textId="77777777" w:rsidR="00633DE2" w:rsidRPr="00F218C4" w:rsidRDefault="000C7FED" w:rsidP="00F218C4">
            <w:pPr>
              <w:pStyle w:val="TableParagraph"/>
              <w:spacing w:line="237" w:lineRule="auto"/>
              <w:ind w:left="131" w:right="135"/>
              <w:jc w:val="center"/>
              <w:rPr>
                <w:rFonts w:ascii="Times New Roman" w:eastAsia="Times New Roman" w:hAnsi="Times New Roman"/>
                <w:lang w:val="pl-PL"/>
              </w:rPr>
            </w:pPr>
            <w:r w:rsidRPr="00F218C4">
              <w:rPr>
                <w:rFonts w:ascii="Times New Roman" w:hAnsi="Times New Roman"/>
                <w:b/>
                <w:lang w:val="pl-PL"/>
              </w:rPr>
              <w:t>Z</w:t>
            </w:r>
            <w:r w:rsidR="00633DE2" w:rsidRPr="00F218C4">
              <w:rPr>
                <w:rFonts w:ascii="Times New Roman" w:hAnsi="Times New Roman"/>
                <w:b/>
                <w:lang w:val="pl-PL"/>
              </w:rPr>
              <w:t>aję</w:t>
            </w:r>
            <w:r w:rsidRPr="00F218C4">
              <w:rPr>
                <w:rFonts w:ascii="Times New Roman" w:hAnsi="Times New Roman"/>
                <w:b/>
                <w:lang w:val="pl-PL"/>
              </w:rPr>
              <w:t>cia</w:t>
            </w:r>
            <w:r w:rsidR="00633DE2" w:rsidRPr="00F218C4">
              <w:rPr>
                <w:rFonts w:ascii="Times New Roman" w:hAnsi="Times New Roman"/>
                <w:b/>
                <w:spacing w:val="-9"/>
                <w:lang w:val="pl-PL"/>
              </w:rPr>
              <w:t xml:space="preserve"> </w:t>
            </w:r>
            <w:r w:rsidRPr="00F218C4">
              <w:rPr>
                <w:rFonts w:ascii="Times New Roman" w:hAnsi="Times New Roman"/>
                <w:b/>
                <w:lang w:val="pl-PL"/>
              </w:rPr>
              <w:t>kształtujące umiejętności praktyczne</w:t>
            </w:r>
          </w:p>
        </w:tc>
      </w:tr>
      <w:tr w:rsidR="00633DE2" w:rsidRPr="00E47544" w14:paraId="10B3E7BA" w14:textId="77777777" w:rsidTr="3B2C8970">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vAlign w:val="center"/>
          </w:tcPr>
          <w:p w14:paraId="4A8D900E" w14:textId="77777777" w:rsidR="00633DE2" w:rsidRPr="0038601B" w:rsidRDefault="00633DE2" w:rsidP="00F218C4">
            <w:pPr>
              <w:pStyle w:val="TableParagraph"/>
              <w:spacing w:line="248" w:lineRule="exact"/>
              <w:jc w:val="center"/>
              <w:rPr>
                <w:rFonts w:ascii="Times New Roman" w:eastAsia="Times New Roman" w:hAnsi="Times New Roman"/>
                <w:lang w:val="pl-PL"/>
              </w:rPr>
            </w:pPr>
            <w:r w:rsidRPr="0038601B">
              <w:rPr>
                <w:rFonts w:ascii="Times New Roman" w:hAnsi="Times New Roman"/>
                <w:spacing w:val="-2"/>
                <w:lang w:val="pl-PL"/>
              </w:rPr>
              <w:t>Nazwa</w:t>
            </w:r>
            <w:r w:rsidRPr="0038601B">
              <w:rPr>
                <w:rFonts w:ascii="Times New Roman" w:hAnsi="Times New Roman"/>
                <w:spacing w:val="2"/>
                <w:lang w:val="pl-PL"/>
              </w:rPr>
              <w:t xml:space="preserve"> </w:t>
            </w:r>
            <w:r w:rsidRPr="0038601B">
              <w:rPr>
                <w:rFonts w:ascii="Times New Roman" w:hAnsi="Times New Roman"/>
                <w:spacing w:val="-1"/>
                <w:lang w:val="pl-PL"/>
              </w:rPr>
              <w:t>modułu</w:t>
            </w:r>
            <w:r w:rsidRPr="0038601B">
              <w:rPr>
                <w:rFonts w:ascii="Times New Roman" w:hAnsi="Times New Roman"/>
                <w:lang w:val="pl-PL"/>
              </w:rPr>
              <w:t xml:space="preserve"> </w:t>
            </w:r>
            <w:r w:rsidRPr="0038601B">
              <w:rPr>
                <w:rFonts w:ascii="Times New Roman" w:hAnsi="Times New Roman"/>
                <w:spacing w:val="-1"/>
                <w:lang w:val="pl-PL"/>
              </w:rPr>
              <w:t>zajęć</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vAlign w:val="center"/>
          </w:tcPr>
          <w:p w14:paraId="33DC4ADE" w14:textId="77777777" w:rsidR="00633DE2" w:rsidRPr="0038601B" w:rsidRDefault="00633DE2" w:rsidP="00F218C4">
            <w:pPr>
              <w:pStyle w:val="TableParagraph"/>
              <w:spacing w:line="248" w:lineRule="exact"/>
              <w:jc w:val="center"/>
              <w:rPr>
                <w:rFonts w:ascii="Times New Roman" w:eastAsia="Times New Roman" w:hAnsi="Times New Roman"/>
                <w:lang w:val="pl-PL"/>
              </w:rPr>
            </w:pPr>
            <w:r w:rsidRPr="0038601B">
              <w:rPr>
                <w:rFonts w:ascii="Times New Roman" w:hAnsi="Times New Roman"/>
                <w:spacing w:val="-1"/>
                <w:lang w:val="pl-PL"/>
              </w:rPr>
              <w:t>Forma/formy</w:t>
            </w:r>
            <w:r w:rsidRPr="0038601B">
              <w:rPr>
                <w:rFonts w:ascii="Times New Roman" w:hAnsi="Times New Roman"/>
                <w:spacing w:val="-3"/>
                <w:lang w:val="pl-PL"/>
              </w:rPr>
              <w:t xml:space="preserve"> </w:t>
            </w:r>
            <w:r w:rsidRPr="0038601B">
              <w:rPr>
                <w:rFonts w:ascii="Times New Roman" w:hAnsi="Times New Roman"/>
                <w:lang w:val="pl-PL"/>
              </w:rPr>
              <w:lastRenderedPageBreak/>
              <w:t>zajęć</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vAlign w:val="center"/>
          </w:tcPr>
          <w:p w14:paraId="25310210" w14:textId="77777777" w:rsidR="00633DE2" w:rsidRPr="0038601B" w:rsidRDefault="00633DE2" w:rsidP="00F218C4">
            <w:pPr>
              <w:pStyle w:val="TableParagraph"/>
              <w:spacing w:line="248" w:lineRule="exact"/>
              <w:ind w:left="-3"/>
              <w:jc w:val="center"/>
              <w:rPr>
                <w:rFonts w:ascii="Times New Roman" w:eastAsia="Times New Roman" w:hAnsi="Times New Roman"/>
                <w:lang w:val="pl-PL"/>
              </w:rPr>
            </w:pPr>
            <w:r w:rsidRPr="0038601B">
              <w:rPr>
                <w:rFonts w:ascii="Times New Roman" w:hAnsi="Times New Roman"/>
                <w:spacing w:val="-1"/>
                <w:lang w:val="pl-PL"/>
              </w:rPr>
              <w:lastRenderedPageBreak/>
              <w:t>Łączna</w:t>
            </w:r>
            <w:r w:rsidRPr="0038601B">
              <w:rPr>
                <w:rFonts w:ascii="Times New Roman" w:hAnsi="Times New Roman"/>
                <w:lang w:val="pl-PL"/>
              </w:rPr>
              <w:t xml:space="preserve"> </w:t>
            </w:r>
            <w:r w:rsidRPr="0038601B">
              <w:rPr>
                <w:rFonts w:ascii="Times New Roman" w:hAnsi="Times New Roman"/>
                <w:spacing w:val="-1"/>
                <w:lang w:val="pl-PL"/>
              </w:rPr>
              <w:t>liczna</w:t>
            </w:r>
            <w:r w:rsidRPr="0038601B">
              <w:rPr>
                <w:rFonts w:ascii="Times New Roman" w:hAnsi="Times New Roman"/>
                <w:lang w:val="pl-PL"/>
              </w:rPr>
              <w:t xml:space="preserve"> </w:t>
            </w:r>
            <w:r w:rsidRPr="0038601B">
              <w:rPr>
                <w:rFonts w:ascii="Times New Roman" w:hAnsi="Times New Roman"/>
                <w:spacing w:val="-1"/>
                <w:lang w:val="pl-PL"/>
              </w:rPr>
              <w:lastRenderedPageBreak/>
              <w:t>godzin</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vAlign w:val="center"/>
          </w:tcPr>
          <w:p w14:paraId="6428EA5D" w14:textId="77777777" w:rsidR="00633DE2" w:rsidRPr="0038601B" w:rsidRDefault="00633DE2" w:rsidP="00F218C4">
            <w:pPr>
              <w:pStyle w:val="TableParagraph"/>
              <w:spacing w:line="248" w:lineRule="exact"/>
              <w:jc w:val="center"/>
              <w:rPr>
                <w:rFonts w:ascii="Times New Roman" w:eastAsia="Times New Roman" w:hAnsi="Times New Roman"/>
                <w:lang w:val="pl-PL"/>
              </w:rPr>
            </w:pPr>
            <w:r w:rsidRPr="0038601B">
              <w:rPr>
                <w:rFonts w:ascii="Times New Roman" w:hAnsi="Times New Roman"/>
                <w:spacing w:val="-1"/>
                <w:lang w:val="pl-PL"/>
              </w:rPr>
              <w:lastRenderedPageBreak/>
              <w:t>Liczba</w:t>
            </w:r>
            <w:r w:rsidRPr="0038601B">
              <w:rPr>
                <w:rFonts w:ascii="Times New Roman" w:hAnsi="Times New Roman"/>
                <w:lang w:val="pl-PL"/>
              </w:rPr>
              <w:t xml:space="preserve"> </w:t>
            </w:r>
            <w:r w:rsidRPr="0038601B">
              <w:rPr>
                <w:rFonts w:ascii="Times New Roman" w:hAnsi="Times New Roman"/>
                <w:spacing w:val="-1"/>
                <w:lang w:val="pl-PL"/>
              </w:rPr>
              <w:lastRenderedPageBreak/>
              <w:t>punktów ECTS</w:t>
            </w:r>
          </w:p>
        </w:tc>
      </w:tr>
      <w:tr w:rsidR="00633DE2" w:rsidRPr="00E47544" w14:paraId="71E4FA0B" w14:textId="77777777" w:rsidTr="3B2C8970">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0CD7A4C" w14:textId="2CFFC76E" w:rsidR="00633DE2" w:rsidRPr="00F218C4" w:rsidRDefault="71E6CF9F" w:rsidP="00F218C4">
            <w:pPr>
              <w:widowControl w:val="0"/>
              <w:rPr>
                <w:rFonts w:eastAsia="Calibri"/>
                <w:sz w:val="22"/>
                <w:szCs w:val="22"/>
              </w:rPr>
            </w:pPr>
            <w:r w:rsidRPr="3B2C8970">
              <w:rPr>
                <w:rFonts w:eastAsia="Calibri"/>
                <w:sz w:val="22"/>
                <w:szCs w:val="22"/>
              </w:rPr>
              <w:lastRenderedPageBreak/>
              <w:t>Pierwsza pomoc</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45D9AA7F" w14:textId="67FC342C" w:rsidR="00633DE2" w:rsidRPr="00F218C4" w:rsidRDefault="71E6CF9F" w:rsidP="00F218C4">
            <w:pPr>
              <w:widowControl w:val="0"/>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4A6EB1C3" w14:textId="469C80D6" w:rsidR="00633DE2" w:rsidRPr="00F218C4" w:rsidRDefault="71E6CF9F" w:rsidP="00F218C4">
            <w:pPr>
              <w:widowControl w:val="0"/>
              <w:rPr>
                <w:rFonts w:eastAsia="Calibri"/>
                <w:sz w:val="22"/>
                <w:szCs w:val="22"/>
              </w:rPr>
            </w:pPr>
            <w:r w:rsidRPr="3B2C8970">
              <w:rPr>
                <w:rFonts w:eastAsia="Calibri"/>
                <w:sz w:val="22"/>
                <w:szCs w:val="22"/>
              </w:rPr>
              <w:t>15</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3A667B3" w14:textId="100A5F2C" w:rsidR="00633DE2" w:rsidRPr="00F218C4" w:rsidRDefault="71E6CF9F" w:rsidP="00F218C4">
            <w:pPr>
              <w:widowControl w:val="0"/>
              <w:rPr>
                <w:rFonts w:eastAsia="Calibri"/>
                <w:sz w:val="22"/>
                <w:szCs w:val="22"/>
              </w:rPr>
            </w:pPr>
            <w:r w:rsidRPr="3B2C8970">
              <w:rPr>
                <w:rFonts w:eastAsia="Calibri"/>
                <w:sz w:val="22"/>
                <w:szCs w:val="22"/>
              </w:rPr>
              <w:t>1</w:t>
            </w:r>
          </w:p>
        </w:tc>
      </w:tr>
      <w:tr w:rsidR="00633DE2" w:rsidRPr="00E47544" w14:paraId="02287ACF" w14:textId="77777777" w:rsidTr="3B2C8970">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85964CA" w14:textId="01FD8B67" w:rsidR="00633DE2" w:rsidRPr="00F218C4" w:rsidRDefault="71E6CF9F" w:rsidP="00F218C4">
            <w:pPr>
              <w:widowControl w:val="0"/>
              <w:rPr>
                <w:rFonts w:eastAsia="Calibri"/>
                <w:sz w:val="22"/>
                <w:szCs w:val="22"/>
              </w:rPr>
            </w:pPr>
            <w:r w:rsidRPr="3B2C8970">
              <w:rPr>
                <w:rFonts w:eastAsia="Calibri"/>
                <w:sz w:val="22"/>
                <w:szCs w:val="22"/>
              </w:rPr>
              <w:t>Podstawy przedsiębiorczości</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87C8FB3" w14:textId="3376E806" w:rsidR="00633DE2" w:rsidRPr="00F218C4" w:rsidRDefault="71E6CF9F" w:rsidP="00F218C4">
            <w:pPr>
              <w:widowControl w:val="0"/>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DA1724E" w14:textId="6A7437D4" w:rsidR="00633DE2" w:rsidRPr="00F218C4" w:rsidRDefault="71E6CF9F" w:rsidP="00F218C4">
            <w:pPr>
              <w:widowControl w:val="0"/>
              <w:rPr>
                <w:rFonts w:eastAsia="Calibri"/>
                <w:sz w:val="22"/>
                <w:szCs w:val="22"/>
              </w:rPr>
            </w:pPr>
            <w:r w:rsidRPr="3B2C8970">
              <w:rPr>
                <w:rFonts w:eastAsia="Calibri"/>
                <w:sz w:val="22"/>
                <w:szCs w:val="22"/>
              </w:rPr>
              <w:t>15</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35AB27F4" w14:textId="33A9BF22" w:rsidR="00633DE2" w:rsidRPr="00F218C4" w:rsidRDefault="71E6CF9F" w:rsidP="00F218C4">
            <w:pPr>
              <w:widowControl w:val="0"/>
              <w:rPr>
                <w:rFonts w:eastAsia="Calibri"/>
                <w:sz w:val="22"/>
                <w:szCs w:val="22"/>
              </w:rPr>
            </w:pPr>
            <w:r w:rsidRPr="3B2C8970">
              <w:rPr>
                <w:rFonts w:eastAsia="Calibri"/>
                <w:sz w:val="22"/>
                <w:szCs w:val="22"/>
              </w:rPr>
              <w:t>1</w:t>
            </w:r>
          </w:p>
        </w:tc>
      </w:tr>
      <w:tr w:rsidR="00633DE2" w:rsidRPr="00E47544" w14:paraId="0F8A9DC5" w14:textId="77777777" w:rsidTr="3B2C8970">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5FC0F65" w14:textId="0F33D183" w:rsidR="00633DE2" w:rsidRPr="00F218C4" w:rsidRDefault="71E6CF9F" w:rsidP="00F218C4">
            <w:pPr>
              <w:widowControl w:val="0"/>
              <w:rPr>
                <w:rFonts w:eastAsia="Calibri"/>
                <w:sz w:val="22"/>
                <w:szCs w:val="22"/>
              </w:rPr>
            </w:pPr>
            <w:r w:rsidRPr="3B2C8970">
              <w:rPr>
                <w:rFonts w:eastAsia="Calibri"/>
                <w:sz w:val="22"/>
                <w:szCs w:val="22"/>
              </w:rPr>
              <w:t>Technologie informacyjne</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1E77861" w14:textId="485F4181" w:rsidR="00633DE2" w:rsidRPr="00F218C4" w:rsidRDefault="71E6CF9F" w:rsidP="00F218C4">
            <w:pPr>
              <w:widowControl w:val="0"/>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801CDD1" w14:textId="54A403B6" w:rsidR="00633DE2" w:rsidRPr="00F218C4" w:rsidRDefault="71E6CF9F" w:rsidP="00F218C4">
            <w:pPr>
              <w:widowControl w:val="0"/>
              <w:rPr>
                <w:rFonts w:eastAsia="Calibri"/>
                <w:sz w:val="22"/>
                <w:szCs w:val="22"/>
              </w:rPr>
            </w:pPr>
            <w:r w:rsidRPr="3B2C8970">
              <w:rPr>
                <w:rFonts w:eastAsia="Calibri"/>
                <w:sz w:val="22"/>
                <w:szCs w:val="22"/>
              </w:rPr>
              <w:t>30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841CE0C" w14:textId="2C77C0C1" w:rsidR="00633DE2" w:rsidRPr="00F218C4" w:rsidRDefault="71E6CF9F" w:rsidP="00F218C4">
            <w:pPr>
              <w:widowControl w:val="0"/>
              <w:rPr>
                <w:rFonts w:eastAsia="Calibri"/>
                <w:sz w:val="22"/>
                <w:szCs w:val="22"/>
              </w:rPr>
            </w:pPr>
            <w:r w:rsidRPr="3B2C8970">
              <w:rPr>
                <w:rFonts w:eastAsia="Calibri"/>
                <w:sz w:val="22"/>
                <w:szCs w:val="22"/>
              </w:rPr>
              <w:t>2</w:t>
            </w:r>
          </w:p>
        </w:tc>
      </w:tr>
      <w:tr w:rsidR="00633DE2" w:rsidRPr="00E47544" w14:paraId="0B09318C" w14:textId="77777777" w:rsidTr="3B2C8970">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53D34856" w14:textId="4A5E66E3" w:rsidR="00633DE2" w:rsidRPr="00F218C4" w:rsidRDefault="71E6CF9F" w:rsidP="00F218C4">
            <w:pPr>
              <w:widowControl w:val="0"/>
              <w:rPr>
                <w:rFonts w:eastAsia="Calibri"/>
                <w:sz w:val="22"/>
                <w:szCs w:val="22"/>
              </w:rPr>
            </w:pPr>
            <w:r w:rsidRPr="3B2C8970">
              <w:rPr>
                <w:rFonts w:eastAsia="Calibri"/>
                <w:sz w:val="22"/>
                <w:szCs w:val="22"/>
              </w:rPr>
              <w:t>Praktyczna nauka języków</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B8AE6CD" w14:textId="55651B05" w:rsidR="00633DE2" w:rsidRPr="00F218C4" w:rsidRDefault="71E6CF9F" w:rsidP="00F218C4">
            <w:pPr>
              <w:widowControl w:val="0"/>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4AC54553" w14:textId="74822AA2" w:rsidR="00633DE2" w:rsidRPr="00F218C4" w:rsidRDefault="71E6CF9F" w:rsidP="00F218C4">
            <w:pPr>
              <w:widowControl w:val="0"/>
              <w:rPr>
                <w:rFonts w:eastAsia="Calibri"/>
                <w:sz w:val="22"/>
                <w:szCs w:val="22"/>
              </w:rPr>
            </w:pPr>
            <w:r w:rsidRPr="3B2C8970">
              <w:rPr>
                <w:rFonts w:eastAsia="Calibri"/>
                <w:sz w:val="22"/>
                <w:szCs w:val="22"/>
              </w:rPr>
              <w:t>960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0D016EED" w14:textId="09852852" w:rsidR="00633DE2" w:rsidRPr="00F218C4" w:rsidRDefault="71E6CF9F" w:rsidP="00F218C4">
            <w:pPr>
              <w:widowControl w:val="0"/>
              <w:rPr>
                <w:rFonts w:eastAsia="Calibri"/>
                <w:sz w:val="22"/>
                <w:szCs w:val="22"/>
              </w:rPr>
            </w:pPr>
            <w:r w:rsidRPr="3B2C8970">
              <w:rPr>
                <w:rFonts w:eastAsia="Calibri"/>
                <w:sz w:val="22"/>
                <w:szCs w:val="22"/>
              </w:rPr>
              <w:t>79</w:t>
            </w:r>
          </w:p>
        </w:tc>
      </w:tr>
      <w:tr w:rsidR="00633DE2" w:rsidRPr="00E47544" w14:paraId="78F8A7C9" w14:textId="77777777" w:rsidTr="3B2C8970">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ABE8B37" w14:textId="63D470DE" w:rsidR="00633DE2" w:rsidRPr="00F218C4" w:rsidRDefault="71E6CF9F" w:rsidP="00F218C4">
            <w:pPr>
              <w:widowControl w:val="0"/>
              <w:rPr>
                <w:rFonts w:eastAsia="Calibri"/>
                <w:sz w:val="22"/>
                <w:szCs w:val="22"/>
              </w:rPr>
            </w:pPr>
            <w:r w:rsidRPr="3B2C8970">
              <w:rPr>
                <w:rFonts w:eastAsia="Calibri"/>
                <w:sz w:val="22"/>
                <w:szCs w:val="22"/>
              </w:rPr>
              <w:t>Dydaktyka i metodyka nauczania</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AEFC87E" w14:textId="56F94895" w:rsidR="00633DE2" w:rsidRPr="00F218C4" w:rsidRDefault="71E6CF9F" w:rsidP="00F218C4">
            <w:pPr>
              <w:widowControl w:val="0"/>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5BEB925E" w14:textId="58EF92AF" w:rsidR="00633DE2" w:rsidRPr="00F218C4" w:rsidRDefault="71E6CF9F" w:rsidP="00F218C4">
            <w:pPr>
              <w:widowControl w:val="0"/>
              <w:rPr>
                <w:rFonts w:eastAsia="Calibri"/>
                <w:sz w:val="22"/>
                <w:szCs w:val="22"/>
              </w:rPr>
            </w:pPr>
            <w:r w:rsidRPr="3B2C8970">
              <w:rPr>
                <w:rFonts w:eastAsia="Calibri"/>
                <w:sz w:val="22"/>
                <w:szCs w:val="22"/>
              </w:rPr>
              <w:t>60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75AFF14" w14:textId="0CAD0ACF" w:rsidR="00633DE2" w:rsidRPr="00F218C4" w:rsidRDefault="71E6CF9F" w:rsidP="00F218C4">
            <w:pPr>
              <w:widowControl w:val="0"/>
              <w:rPr>
                <w:rFonts w:eastAsia="Calibri"/>
                <w:sz w:val="22"/>
                <w:szCs w:val="22"/>
              </w:rPr>
            </w:pPr>
            <w:r w:rsidRPr="3B2C8970">
              <w:rPr>
                <w:rFonts w:eastAsia="Calibri"/>
                <w:sz w:val="22"/>
                <w:szCs w:val="22"/>
              </w:rPr>
              <w:t>7</w:t>
            </w:r>
          </w:p>
        </w:tc>
      </w:tr>
      <w:tr w:rsidR="00633DE2" w:rsidRPr="00E47544" w14:paraId="6B9B7549" w14:textId="77777777" w:rsidTr="3B2C8970">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649BE3B" w14:textId="6AE82C5B" w:rsidR="00633DE2" w:rsidRPr="00F218C4" w:rsidRDefault="71E6CF9F" w:rsidP="00F218C4">
            <w:pPr>
              <w:widowControl w:val="0"/>
              <w:rPr>
                <w:rFonts w:eastAsia="Calibri"/>
                <w:sz w:val="22"/>
                <w:szCs w:val="22"/>
              </w:rPr>
            </w:pPr>
            <w:r w:rsidRPr="3B2C8970">
              <w:rPr>
                <w:rFonts w:eastAsia="Calibri"/>
                <w:sz w:val="22"/>
                <w:szCs w:val="22"/>
              </w:rPr>
              <w:t>Translatoryka praktyczna</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0613D326" w14:textId="40505FEF" w:rsidR="00633DE2" w:rsidRPr="00F218C4" w:rsidRDefault="71E6CF9F" w:rsidP="00F218C4">
            <w:pPr>
              <w:widowControl w:val="0"/>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41981A11" w14:textId="6648EA6B" w:rsidR="00633DE2" w:rsidRPr="00F218C4" w:rsidRDefault="71E6CF9F" w:rsidP="00F218C4">
            <w:pPr>
              <w:widowControl w:val="0"/>
              <w:rPr>
                <w:rFonts w:eastAsia="Calibri"/>
                <w:sz w:val="22"/>
                <w:szCs w:val="22"/>
              </w:rPr>
            </w:pPr>
            <w:r w:rsidRPr="3B2C8970">
              <w:rPr>
                <w:rFonts w:eastAsia="Calibri"/>
                <w:sz w:val="22"/>
                <w:szCs w:val="22"/>
              </w:rPr>
              <w:t>60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032CE009" w14:textId="316C3C6E" w:rsidR="00633DE2" w:rsidRPr="00F218C4" w:rsidRDefault="71E6CF9F" w:rsidP="00F218C4">
            <w:pPr>
              <w:widowControl w:val="0"/>
              <w:rPr>
                <w:rFonts w:eastAsia="Calibri"/>
                <w:sz w:val="22"/>
                <w:szCs w:val="22"/>
              </w:rPr>
            </w:pPr>
            <w:r w:rsidRPr="3B2C8970">
              <w:rPr>
                <w:rFonts w:eastAsia="Calibri"/>
                <w:sz w:val="22"/>
                <w:szCs w:val="22"/>
              </w:rPr>
              <w:t>4</w:t>
            </w:r>
          </w:p>
        </w:tc>
      </w:tr>
      <w:tr w:rsidR="3B2C8970" w14:paraId="1628539F"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2FC17FAB" w14:textId="6CEBD967" w:rsidR="71E6CF9F" w:rsidRDefault="71E6CF9F" w:rsidP="3B2C8970">
            <w:pPr>
              <w:rPr>
                <w:rFonts w:eastAsia="Calibri"/>
                <w:sz w:val="22"/>
                <w:szCs w:val="22"/>
              </w:rPr>
            </w:pPr>
            <w:r w:rsidRPr="3B2C8970">
              <w:rPr>
                <w:rFonts w:eastAsia="Calibri"/>
                <w:sz w:val="22"/>
                <w:szCs w:val="22"/>
              </w:rPr>
              <w:t>Emisja głosu</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5CA7165F" w14:textId="2BFE0952" w:rsidR="71E6CF9F" w:rsidRDefault="71E6CF9F" w:rsidP="3B2C8970">
            <w:pPr>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16DFF54" w14:textId="6F94DDF5" w:rsidR="71E6CF9F" w:rsidRDefault="71E6CF9F" w:rsidP="3B2C8970">
            <w:pPr>
              <w:rPr>
                <w:rFonts w:eastAsia="Calibri"/>
                <w:sz w:val="22"/>
                <w:szCs w:val="22"/>
              </w:rPr>
            </w:pPr>
            <w:r w:rsidRPr="3B2C8970">
              <w:rPr>
                <w:rFonts w:eastAsia="Calibri"/>
                <w:sz w:val="22"/>
                <w:szCs w:val="22"/>
              </w:rPr>
              <w:t>30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2C8A2E6" w14:textId="2E8C843C" w:rsidR="71E6CF9F" w:rsidRDefault="71E6CF9F" w:rsidP="3B2C8970">
            <w:pPr>
              <w:rPr>
                <w:rFonts w:eastAsia="Calibri"/>
                <w:sz w:val="22"/>
                <w:szCs w:val="22"/>
              </w:rPr>
            </w:pPr>
            <w:r w:rsidRPr="3B2C8970">
              <w:rPr>
                <w:rFonts w:eastAsia="Calibri"/>
                <w:sz w:val="22"/>
                <w:szCs w:val="22"/>
              </w:rPr>
              <w:t>2</w:t>
            </w:r>
          </w:p>
        </w:tc>
      </w:tr>
      <w:tr w:rsidR="3B2C8970" w14:paraId="29DA7E99"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92F0FAB" w14:textId="5C94D8FC" w:rsidR="71E6CF9F" w:rsidRDefault="71E6CF9F" w:rsidP="3B2C8970">
            <w:pPr>
              <w:rPr>
                <w:rFonts w:eastAsia="Calibri"/>
                <w:sz w:val="22"/>
                <w:szCs w:val="22"/>
              </w:rPr>
            </w:pPr>
            <w:r w:rsidRPr="3B2C8970">
              <w:rPr>
                <w:rFonts w:eastAsia="Calibri"/>
                <w:sz w:val="22"/>
                <w:szCs w:val="22"/>
              </w:rPr>
              <w:t>Przygotowanie psychologiczno-pedagogiczne do nauczania</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56A89297" w14:textId="5A2EA6BC" w:rsidR="71E6CF9F" w:rsidRDefault="71E6CF9F" w:rsidP="3B2C8970">
            <w:pPr>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07AC4B2D" w14:textId="3B39C828" w:rsidR="71E6CF9F" w:rsidRDefault="71E6CF9F" w:rsidP="3B2C8970">
            <w:pPr>
              <w:rPr>
                <w:rFonts w:eastAsia="Calibri"/>
                <w:sz w:val="22"/>
                <w:szCs w:val="22"/>
              </w:rPr>
            </w:pPr>
            <w:r w:rsidRPr="3B2C8970">
              <w:rPr>
                <w:rFonts w:eastAsia="Calibri"/>
                <w:sz w:val="22"/>
                <w:szCs w:val="22"/>
              </w:rPr>
              <w:t>90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35204C0C" w14:textId="0828D670" w:rsidR="71E6CF9F" w:rsidRDefault="71E6CF9F" w:rsidP="3B2C8970">
            <w:pPr>
              <w:rPr>
                <w:rFonts w:eastAsia="Calibri"/>
                <w:sz w:val="22"/>
                <w:szCs w:val="22"/>
              </w:rPr>
            </w:pPr>
            <w:r w:rsidRPr="3B2C8970">
              <w:rPr>
                <w:rFonts w:eastAsia="Calibri"/>
                <w:sz w:val="22"/>
                <w:szCs w:val="22"/>
              </w:rPr>
              <w:t>4</w:t>
            </w:r>
          </w:p>
        </w:tc>
      </w:tr>
      <w:tr w:rsidR="3B2C8970" w14:paraId="56C2437F"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204B588C" w14:textId="45076BB3" w:rsidR="71E6CF9F" w:rsidRDefault="71E6CF9F" w:rsidP="3B2C8970">
            <w:pPr>
              <w:rPr>
                <w:rFonts w:eastAsia="Calibri"/>
                <w:sz w:val="22"/>
                <w:szCs w:val="22"/>
              </w:rPr>
            </w:pPr>
            <w:r w:rsidRPr="3B2C8970">
              <w:rPr>
                <w:rFonts w:eastAsia="Calibri"/>
                <w:sz w:val="22"/>
                <w:szCs w:val="22"/>
              </w:rPr>
              <w:t>Seminarium wybieralne</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632EC23" w14:textId="06F0A1DF" w:rsidR="71E6CF9F" w:rsidRDefault="71E6CF9F" w:rsidP="3B2C8970">
            <w:pPr>
              <w:rPr>
                <w:rFonts w:eastAsia="Calibri"/>
                <w:sz w:val="22"/>
                <w:szCs w:val="22"/>
              </w:rPr>
            </w:pPr>
            <w:r w:rsidRPr="3B2C8970">
              <w:rPr>
                <w:rFonts w:eastAsia="Calibri"/>
                <w:sz w:val="22"/>
                <w:szCs w:val="22"/>
              </w:rPr>
              <w:t>S</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201D6146" w14:textId="6DC0DA3D" w:rsidR="71E6CF9F" w:rsidRDefault="71E6CF9F" w:rsidP="3B2C8970">
            <w:pPr>
              <w:rPr>
                <w:rFonts w:eastAsia="Calibri"/>
                <w:sz w:val="22"/>
                <w:szCs w:val="22"/>
              </w:rPr>
            </w:pPr>
            <w:r w:rsidRPr="3B2C8970">
              <w:rPr>
                <w:rFonts w:eastAsia="Calibri"/>
                <w:sz w:val="22"/>
                <w:szCs w:val="22"/>
              </w:rPr>
              <w:t>90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7A807E3" w14:textId="192296FC" w:rsidR="71E6CF9F" w:rsidRDefault="71E6CF9F" w:rsidP="3B2C8970">
            <w:pPr>
              <w:rPr>
                <w:rFonts w:eastAsia="Calibri"/>
                <w:sz w:val="22"/>
                <w:szCs w:val="22"/>
              </w:rPr>
            </w:pPr>
            <w:r w:rsidRPr="3B2C8970">
              <w:rPr>
                <w:rFonts w:eastAsia="Calibri"/>
                <w:sz w:val="22"/>
                <w:szCs w:val="22"/>
              </w:rPr>
              <w:t>6</w:t>
            </w:r>
          </w:p>
        </w:tc>
      </w:tr>
      <w:tr w:rsidR="00633DE2" w:rsidRPr="00E47544" w14:paraId="3E482FB1" w14:textId="77777777" w:rsidTr="3B2C8970">
        <w:tc>
          <w:tcPr>
            <w:tcW w:w="4932" w:type="dxa"/>
            <w:tcBorders>
              <w:top w:val="single" w:sz="5" w:space="0" w:color="000000" w:themeColor="text1"/>
              <w:left w:val="single" w:sz="5" w:space="0" w:color="000000" w:themeColor="text1"/>
              <w:bottom w:val="single" w:sz="5" w:space="0" w:color="000000" w:themeColor="text1"/>
              <w:right w:val="nil"/>
            </w:tcBorders>
            <w:tcMar>
              <w:left w:w="57" w:type="dxa"/>
              <w:right w:w="57" w:type="dxa"/>
            </w:tcMar>
          </w:tcPr>
          <w:p w14:paraId="45EF5E51" w14:textId="77777777" w:rsidR="00633DE2" w:rsidRPr="00F218C4" w:rsidRDefault="00633DE2" w:rsidP="00F218C4">
            <w:pPr>
              <w:widowControl w:val="0"/>
              <w:rPr>
                <w:rFonts w:eastAsia="Calibri"/>
                <w:sz w:val="22"/>
                <w:szCs w:val="22"/>
              </w:rPr>
            </w:pPr>
          </w:p>
        </w:tc>
        <w:tc>
          <w:tcPr>
            <w:tcW w:w="1418" w:type="dxa"/>
            <w:tcBorders>
              <w:top w:val="single" w:sz="5" w:space="0" w:color="000000" w:themeColor="text1"/>
              <w:left w:val="nil"/>
              <w:bottom w:val="single" w:sz="5" w:space="0" w:color="000000" w:themeColor="text1"/>
              <w:right w:val="single" w:sz="5" w:space="0" w:color="000000" w:themeColor="text1"/>
            </w:tcBorders>
            <w:tcMar>
              <w:left w:w="57" w:type="dxa"/>
              <w:right w:w="57" w:type="dxa"/>
            </w:tcMar>
          </w:tcPr>
          <w:p w14:paraId="0B023075" w14:textId="77777777" w:rsidR="00633DE2" w:rsidRPr="00F218C4" w:rsidRDefault="00633DE2" w:rsidP="00F218C4">
            <w:pPr>
              <w:pStyle w:val="TableParagraph"/>
              <w:spacing w:line="251" w:lineRule="exact"/>
              <w:jc w:val="right"/>
              <w:rPr>
                <w:rFonts w:ascii="Times New Roman" w:eastAsia="Times New Roman" w:hAnsi="Times New Roman"/>
              </w:rPr>
            </w:pPr>
            <w:r w:rsidRPr="00F218C4">
              <w:rPr>
                <w:rFonts w:ascii="Times New Roman" w:hAnsi="Times New Roman"/>
                <w:b/>
                <w:spacing w:val="-1"/>
              </w:rPr>
              <w:t>Razem:</w:t>
            </w:r>
            <w:r w:rsidR="000C7FED" w:rsidRPr="00F218C4">
              <w:rPr>
                <w:rFonts w:ascii="Times New Roman" w:hAnsi="Times New Roman"/>
                <w:b/>
                <w:spacing w:val="-1"/>
              </w:rPr>
              <w:t xml:space="preserve"> </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E09A29C" w14:textId="77777777" w:rsidR="00633DE2" w:rsidRPr="00F218C4" w:rsidRDefault="00633DE2" w:rsidP="00F218C4">
            <w:pPr>
              <w:widowControl w:val="0"/>
              <w:rPr>
                <w:rFonts w:eastAsia="Calibri"/>
                <w:sz w:val="22"/>
                <w:szCs w:val="22"/>
              </w:rPr>
            </w:pP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02B03E06" w14:textId="576744DB" w:rsidR="00633DE2" w:rsidRPr="00F218C4" w:rsidRDefault="1D9274CD" w:rsidP="00F218C4">
            <w:pPr>
              <w:widowControl w:val="0"/>
              <w:rPr>
                <w:rFonts w:eastAsia="Calibri"/>
                <w:sz w:val="22"/>
                <w:szCs w:val="22"/>
              </w:rPr>
            </w:pPr>
            <w:r w:rsidRPr="3B2C8970">
              <w:rPr>
                <w:rFonts w:eastAsia="Calibri"/>
                <w:sz w:val="22"/>
                <w:szCs w:val="22"/>
              </w:rPr>
              <w:t>106</w:t>
            </w:r>
          </w:p>
        </w:tc>
      </w:tr>
    </w:tbl>
    <w:p w14:paraId="725A6607" w14:textId="77777777" w:rsidR="00026C9A" w:rsidRPr="00E47544" w:rsidRDefault="00026C9A" w:rsidP="00026C9A">
      <w:pPr>
        <w:pStyle w:val="Tresc"/>
        <w:ind w:firstLine="426"/>
        <w:rPr>
          <w:rFonts w:ascii="Times New Roman" w:hAnsi="Times New Roman" w:cs="Times New Roman"/>
        </w:rPr>
      </w:pPr>
    </w:p>
    <w:p w14:paraId="4E2D69EA" w14:textId="753E5665" w:rsidR="00026C9A" w:rsidRPr="0038601B" w:rsidRDefault="5C32279B" w:rsidP="3B2C8970">
      <w:pPr>
        <w:pStyle w:val="Nagwek1"/>
        <w:numPr>
          <w:ilvl w:val="0"/>
          <w:numId w:val="0"/>
        </w:numPr>
        <w:tabs>
          <w:tab w:val="num" w:pos="426"/>
        </w:tabs>
        <w:ind w:left="426" w:hanging="426"/>
        <w:jc w:val="both"/>
        <w:rPr>
          <w:rFonts w:ascii="Times New Roman" w:hAnsi="Times New Roman" w:cs="Times New Roman"/>
          <w:b w:val="0"/>
          <w:bCs w:val="0"/>
          <w:sz w:val="24"/>
          <w:szCs w:val="24"/>
        </w:rPr>
      </w:pPr>
      <w:r w:rsidRPr="0AA58AE8">
        <w:rPr>
          <w:rFonts w:ascii="Times New Roman" w:hAnsi="Times New Roman" w:cs="Times New Roman"/>
          <w:b w:val="0"/>
          <w:bCs w:val="0"/>
          <w:sz w:val="24"/>
          <w:szCs w:val="24"/>
        </w:rPr>
        <w:t>Moduł specjalizacyjny: tłumacz języka angielskiego, tłumacz języka niemieckieg</w:t>
      </w:r>
      <w:r w:rsidR="61C1A1E6" w:rsidRPr="0AA58AE8">
        <w:rPr>
          <w:rFonts w:ascii="Times New Roman" w:hAnsi="Times New Roman" w:cs="Times New Roman"/>
          <w:b w:val="0"/>
          <w:bCs w:val="0"/>
          <w:sz w:val="24"/>
          <w:szCs w:val="24"/>
        </w:rPr>
        <w:t>o</w:t>
      </w:r>
    </w:p>
    <w:tbl>
      <w:tblPr>
        <w:tblW w:w="0" w:type="auto"/>
        <w:tblInd w:w="177" w:type="dxa"/>
        <w:tblLook w:val="01E0" w:firstRow="1" w:lastRow="1" w:firstColumn="1" w:lastColumn="1" w:noHBand="0" w:noVBand="0"/>
      </w:tblPr>
      <w:tblGrid>
        <w:gridCol w:w="4802"/>
        <w:gridCol w:w="1413"/>
        <w:gridCol w:w="1389"/>
        <w:gridCol w:w="1278"/>
      </w:tblGrid>
      <w:tr w:rsidR="3B2C8970" w14:paraId="0B3B210C" w14:textId="77777777" w:rsidTr="3B2C8970">
        <w:trPr>
          <w:trHeight w:val="300"/>
        </w:trPr>
        <w:tc>
          <w:tcPr>
            <w:tcW w:w="9062" w:type="dxa"/>
            <w:gridSpan w:val="4"/>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3913035" w14:textId="77777777" w:rsidR="3B2C8970" w:rsidRDefault="3B2C8970" w:rsidP="3B2C8970">
            <w:pPr>
              <w:pStyle w:val="TableParagraph"/>
              <w:spacing w:line="237" w:lineRule="auto"/>
              <w:ind w:left="131" w:right="135"/>
              <w:jc w:val="center"/>
              <w:rPr>
                <w:rFonts w:ascii="Times New Roman" w:eastAsia="Times New Roman" w:hAnsi="Times New Roman"/>
                <w:lang w:val="pl-PL"/>
              </w:rPr>
            </w:pPr>
            <w:r w:rsidRPr="3B2C8970">
              <w:rPr>
                <w:rFonts w:ascii="Times New Roman" w:hAnsi="Times New Roman"/>
                <w:b/>
                <w:bCs/>
                <w:lang w:val="pl-PL"/>
              </w:rPr>
              <w:t>Zajęcia kształtujące umiejętności praktyczne</w:t>
            </w:r>
          </w:p>
        </w:tc>
      </w:tr>
      <w:tr w:rsidR="3B2C8970" w14:paraId="3DFE5332"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vAlign w:val="center"/>
          </w:tcPr>
          <w:p w14:paraId="17D4C637" w14:textId="77777777" w:rsidR="3B2C8970" w:rsidRDefault="3B2C8970" w:rsidP="3B2C8970">
            <w:pPr>
              <w:pStyle w:val="TableParagraph"/>
              <w:spacing w:line="248" w:lineRule="exact"/>
              <w:jc w:val="center"/>
              <w:rPr>
                <w:rFonts w:ascii="Times New Roman" w:eastAsia="Times New Roman" w:hAnsi="Times New Roman"/>
                <w:lang w:val="pl-PL"/>
              </w:rPr>
            </w:pPr>
            <w:r w:rsidRPr="3B2C8970">
              <w:rPr>
                <w:rFonts w:ascii="Times New Roman" w:hAnsi="Times New Roman"/>
                <w:lang w:val="pl-PL"/>
              </w:rPr>
              <w:t>Nazwa modułu zajęć</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vAlign w:val="center"/>
          </w:tcPr>
          <w:p w14:paraId="4CF06C47" w14:textId="77777777" w:rsidR="3B2C8970" w:rsidRDefault="3B2C8970" w:rsidP="3B2C8970">
            <w:pPr>
              <w:pStyle w:val="TableParagraph"/>
              <w:spacing w:line="248" w:lineRule="exact"/>
              <w:jc w:val="center"/>
              <w:rPr>
                <w:rFonts w:ascii="Times New Roman" w:eastAsia="Times New Roman" w:hAnsi="Times New Roman"/>
                <w:lang w:val="pl-PL"/>
              </w:rPr>
            </w:pPr>
            <w:r w:rsidRPr="3B2C8970">
              <w:rPr>
                <w:rFonts w:ascii="Times New Roman" w:hAnsi="Times New Roman"/>
                <w:lang w:val="pl-PL"/>
              </w:rPr>
              <w:t>Forma/formy zajęć</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vAlign w:val="center"/>
          </w:tcPr>
          <w:p w14:paraId="66644C48" w14:textId="77777777" w:rsidR="3B2C8970" w:rsidRDefault="3B2C8970" w:rsidP="3B2C8970">
            <w:pPr>
              <w:pStyle w:val="TableParagraph"/>
              <w:spacing w:line="248" w:lineRule="exact"/>
              <w:ind w:left="-3"/>
              <w:jc w:val="center"/>
              <w:rPr>
                <w:rFonts w:ascii="Times New Roman" w:eastAsia="Times New Roman" w:hAnsi="Times New Roman"/>
                <w:lang w:val="pl-PL"/>
              </w:rPr>
            </w:pPr>
            <w:r w:rsidRPr="3B2C8970">
              <w:rPr>
                <w:rFonts w:ascii="Times New Roman" w:hAnsi="Times New Roman"/>
                <w:lang w:val="pl-PL"/>
              </w:rPr>
              <w:t>Łączna liczna godzin</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vAlign w:val="center"/>
          </w:tcPr>
          <w:p w14:paraId="6F955DE0" w14:textId="77777777" w:rsidR="3B2C8970" w:rsidRDefault="3B2C8970" w:rsidP="3B2C8970">
            <w:pPr>
              <w:pStyle w:val="TableParagraph"/>
              <w:spacing w:line="248" w:lineRule="exact"/>
              <w:jc w:val="center"/>
              <w:rPr>
                <w:rFonts w:ascii="Times New Roman" w:eastAsia="Times New Roman" w:hAnsi="Times New Roman"/>
                <w:lang w:val="pl-PL"/>
              </w:rPr>
            </w:pPr>
            <w:r w:rsidRPr="3B2C8970">
              <w:rPr>
                <w:rFonts w:ascii="Times New Roman" w:hAnsi="Times New Roman"/>
                <w:lang w:val="pl-PL"/>
              </w:rPr>
              <w:t>Liczba punktów ECTS</w:t>
            </w:r>
          </w:p>
        </w:tc>
      </w:tr>
      <w:tr w:rsidR="3B2C8970" w14:paraId="085980B7"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24026DF2" w14:textId="2CFFC76E" w:rsidR="3B2C8970" w:rsidRDefault="3B2C8970" w:rsidP="3B2C8970">
            <w:pPr>
              <w:widowControl w:val="0"/>
              <w:rPr>
                <w:rFonts w:eastAsia="Calibri"/>
                <w:sz w:val="22"/>
                <w:szCs w:val="22"/>
              </w:rPr>
            </w:pPr>
            <w:r w:rsidRPr="3B2C8970">
              <w:rPr>
                <w:rFonts w:eastAsia="Calibri"/>
                <w:sz w:val="22"/>
                <w:szCs w:val="22"/>
              </w:rPr>
              <w:t>Pierwsza pomoc</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2EE101E" w14:textId="67FC342C" w:rsidR="3B2C8970" w:rsidRDefault="3B2C8970" w:rsidP="3B2C8970">
            <w:pPr>
              <w:widowControl w:val="0"/>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2B2278B6" w14:textId="469C80D6" w:rsidR="3B2C8970" w:rsidRDefault="3B2C8970" w:rsidP="3B2C8970">
            <w:pPr>
              <w:widowControl w:val="0"/>
              <w:rPr>
                <w:rFonts w:eastAsia="Calibri"/>
                <w:sz w:val="22"/>
                <w:szCs w:val="22"/>
              </w:rPr>
            </w:pPr>
            <w:r w:rsidRPr="3B2C8970">
              <w:rPr>
                <w:rFonts w:eastAsia="Calibri"/>
                <w:sz w:val="22"/>
                <w:szCs w:val="22"/>
              </w:rPr>
              <w:t>15</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293671DB" w14:textId="100A5F2C" w:rsidR="3B2C8970" w:rsidRDefault="3B2C8970" w:rsidP="3B2C8970">
            <w:pPr>
              <w:widowControl w:val="0"/>
              <w:rPr>
                <w:rFonts w:eastAsia="Calibri"/>
                <w:sz w:val="22"/>
                <w:szCs w:val="22"/>
              </w:rPr>
            </w:pPr>
            <w:r w:rsidRPr="3B2C8970">
              <w:rPr>
                <w:rFonts w:eastAsia="Calibri"/>
                <w:sz w:val="22"/>
                <w:szCs w:val="22"/>
              </w:rPr>
              <w:t>1</w:t>
            </w:r>
          </w:p>
        </w:tc>
      </w:tr>
      <w:tr w:rsidR="3B2C8970" w14:paraId="119C7742"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4FFAF710" w14:textId="01FD8B67" w:rsidR="3B2C8970" w:rsidRDefault="3B2C8970" w:rsidP="3B2C8970">
            <w:pPr>
              <w:widowControl w:val="0"/>
              <w:rPr>
                <w:rFonts w:eastAsia="Calibri"/>
                <w:sz w:val="22"/>
                <w:szCs w:val="22"/>
              </w:rPr>
            </w:pPr>
            <w:r w:rsidRPr="3B2C8970">
              <w:rPr>
                <w:rFonts w:eastAsia="Calibri"/>
                <w:sz w:val="22"/>
                <w:szCs w:val="22"/>
              </w:rPr>
              <w:t>Podstawy przedsiębiorczości</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4D262B0F" w14:textId="3376E806" w:rsidR="3B2C8970" w:rsidRDefault="3B2C8970" w:rsidP="3B2C8970">
            <w:pPr>
              <w:widowControl w:val="0"/>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A9AC66E" w14:textId="6A7437D4" w:rsidR="3B2C8970" w:rsidRDefault="3B2C8970" w:rsidP="3B2C8970">
            <w:pPr>
              <w:widowControl w:val="0"/>
              <w:rPr>
                <w:rFonts w:eastAsia="Calibri"/>
                <w:sz w:val="22"/>
                <w:szCs w:val="22"/>
              </w:rPr>
            </w:pPr>
            <w:r w:rsidRPr="3B2C8970">
              <w:rPr>
                <w:rFonts w:eastAsia="Calibri"/>
                <w:sz w:val="22"/>
                <w:szCs w:val="22"/>
              </w:rPr>
              <w:t>15</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21F34542" w14:textId="33A9BF22" w:rsidR="3B2C8970" w:rsidRDefault="3B2C8970" w:rsidP="3B2C8970">
            <w:pPr>
              <w:widowControl w:val="0"/>
              <w:rPr>
                <w:rFonts w:eastAsia="Calibri"/>
                <w:sz w:val="22"/>
                <w:szCs w:val="22"/>
              </w:rPr>
            </w:pPr>
            <w:r w:rsidRPr="3B2C8970">
              <w:rPr>
                <w:rFonts w:eastAsia="Calibri"/>
                <w:sz w:val="22"/>
                <w:szCs w:val="22"/>
              </w:rPr>
              <w:t>1</w:t>
            </w:r>
          </w:p>
        </w:tc>
      </w:tr>
      <w:tr w:rsidR="3B2C8970" w14:paraId="5243CCB5"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2C92040A" w14:textId="0F33D183" w:rsidR="3B2C8970" w:rsidRDefault="3B2C8970" w:rsidP="3B2C8970">
            <w:pPr>
              <w:widowControl w:val="0"/>
              <w:rPr>
                <w:rFonts w:eastAsia="Calibri"/>
                <w:sz w:val="22"/>
                <w:szCs w:val="22"/>
              </w:rPr>
            </w:pPr>
            <w:r w:rsidRPr="3B2C8970">
              <w:rPr>
                <w:rFonts w:eastAsia="Calibri"/>
                <w:sz w:val="22"/>
                <w:szCs w:val="22"/>
              </w:rPr>
              <w:t>Technologie informacyjne</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6CB20BD" w14:textId="485F4181" w:rsidR="3B2C8970" w:rsidRDefault="3B2C8970" w:rsidP="3B2C8970">
            <w:pPr>
              <w:widowControl w:val="0"/>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BED5350" w14:textId="54A403B6" w:rsidR="3B2C8970" w:rsidRDefault="3B2C8970" w:rsidP="3B2C8970">
            <w:pPr>
              <w:widowControl w:val="0"/>
              <w:rPr>
                <w:rFonts w:eastAsia="Calibri"/>
                <w:sz w:val="22"/>
                <w:szCs w:val="22"/>
              </w:rPr>
            </w:pPr>
            <w:r w:rsidRPr="3B2C8970">
              <w:rPr>
                <w:rFonts w:eastAsia="Calibri"/>
                <w:sz w:val="22"/>
                <w:szCs w:val="22"/>
              </w:rPr>
              <w:t>30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31F2BE12" w14:textId="2C77C0C1" w:rsidR="3B2C8970" w:rsidRDefault="3B2C8970" w:rsidP="3B2C8970">
            <w:pPr>
              <w:widowControl w:val="0"/>
              <w:rPr>
                <w:rFonts w:eastAsia="Calibri"/>
                <w:sz w:val="22"/>
                <w:szCs w:val="22"/>
              </w:rPr>
            </w:pPr>
            <w:r w:rsidRPr="3B2C8970">
              <w:rPr>
                <w:rFonts w:eastAsia="Calibri"/>
                <w:sz w:val="22"/>
                <w:szCs w:val="22"/>
              </w:rPr>
              <w:t>2</w:t>
            </w:r>
          </w:p>
        </w:tc>
      </w:tr>
      <w:tr w:rsidR="3B2C8970" w14:paraId="68E1D6BF"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59E8F4AA" w14:textId="4A5E66E3" w:rsidR="3B2C8970" w:rsidRDefault="3B2C8970" w:rsidP="3B2C8970">
            <w:pPr>
              <w:widowControl w:val="0"/>
              <w:rPr>
                <w:rFonts w:eastAsia="Calibri"/>
                <w:sz w:val="22"/>
                <w:szCs w:val="22"/>
              </w:rPr>
            </w:pPr>
            <w:r w:rsidRPr="3B2C8970">
              <w:rPr>
                <w:rFonts w:eastAsia="Calibri"/>
                <w:sz w:val="22"/>
                <w:szCs w:val="22"/>
              </w:rPr>
              <w:t>Praktyczna nauka języków</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A4ACA56" w14:textId="55651B05" w:rsidR="3B2C8970" w:rsidRDefault="3B2C8970" w:rsidP="3B2C8970">
            <w:pPr>
              <w:widowControl w:val="0"/>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D450FC4" w14:textId="74822AA2" w:rsidR="3B2C8970" w:rsidRDefault="3B2C8970" w:rsidP="3B2C8970">
            <w:pPr>
              <w:widowControl w:val="0"/>
              <w:rPr>
                <w:rFonts w:eastAsia="Calibri"/>
                <w:sz w:val="22"/>
                <w:szCs w:val="22"/>
              </w:rPr>
            </w:pPr>
            <w:r w:rsidRPr="3B2C8970">
              <w:rPr>
                <w:rFonts w:eastAsia="Calibri"/>
                <w:sz w:val="22"/>
                <w:szCs w:val="22"/>
              </w:rPr>
              <w:t>960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AD148F8" w14:textId="09852852" w:rsidR="3B2C8970" w:rsidRDefault="3B2C8970" w:rsidP="3B2C8970">
            <w:pPr>
              <w:widowControl w:val="0"/>
              <w:rPr>
                <w:rFonts w:eastAsia="Calibri"/>
                <w:sz w:val="22"/>
                <w:szCs w:val="22"/>
              </w:rPr>
            </w:pPr>
            <w:r w:rsidRPr="3B2C8970">
              <w:rPr>
                <w:rFonts w:eastAsia="Calibri"/>
                <w:sz w:val="22"/>
                <w:szCs w:val="22"/>
              </w:rPr>
              <w:t>79</w:t>
            </w:r>
          </w:p>
        </w:tc>
      </w:tr>
      <w:tr w:rsidR="3B2C8970" w14:paraId="75EBFB83"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61566DD" w14:textId="70C1156A" w:rsidR="5A581520" w:rsidRDefault="5A581520" w:rsidP="3B2C8970">
            <w:pPr>
              <w:widowControl w:val="0"/>
              <w:rPr>
                <w:rFonts w:eastAsia="Calibri"/>
                <w:sz w:val="22"/>
                <w:szCs w:val="22"/>
              </w:rPr>
            </w:pPr>
            <w:r w:rsidRPr="3B2C8970">
              <w:rPr>
                <w:rFonts w:eastAsia="Calibri"/>
                <w:sz w:val="22"/>
                <w:szCs w:val="22"/>
              </w:rPr>
              <w:t>Wstęp do przekładoznawstwa</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04DD60A8" w14:textId="56F94895" w:rsidR="3B2C8970" w:rsidRDefault="3B2C8970" w:rsidP="3B2C8970">
            <w:pPr>
              <w:widowControl w:val="0"/>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4862AE6C" w14:textId="10E54FEC" w:rsidR="7EC4C7B1" w:rsidRDefault="7EC4C7B1" w:rsidP="3B2C8970">
            <w:pPr>
              <w:widowControl w:val="0"/>
              <w:rPr>
                <w:rFonts w:eastAsia="Calibri"/>
                <w:sz w:val="22"/>
                <w:szCs w:val="22"/>
              </w:rPr>
            </w:pPr>
            <w:r w:rsidRPr="3B2C8970">
              <w:rPr>
                <w:rFonts w:eastAsia="Calibri"/>
                <w:sz w:val="22"/>
                <w:szCs w:val="22"/>
              </w:rPr>
              <w:t>30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2827FE6D" w14:textId="1B1EC98A" w:rsidR="7EC4C7B1" w:rsidRDefault="7EC4C7B1" w:rsidP="3B2C8970">
            <w:pPr>
              <w:widowControl w:val="0"/>
              <w:rPr>
                <w:rFonts w:eastAsia="Calibri"/>
                <w:sz w:val="22"/>
                <w:szCs w:val="22"/>
              </w:rPr>
            </w:pPr>
            <w:r w:rsidRPr="3B2C8970">
              <w:rPr>
                <w:rFonts w:eastAsia="Calibri"/>
                <w:sz w:val="22"/>
                <w:szCs w:val="22"/>
              </w:rPr>
              <w:t>2</w:t>
            </w:r>
          </w:p>
        </w:tc>
      </w:tr>
      <w:tr w:rsidR="3B2C8970" w14:paraId="56350D9B"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12E135C" w14:textId="6AE82C5B" w:rsidR="3B2C8970" w:rsidRDefault="3B2C8970" w:rsidP="3B2C8970">
            <w:pPr>
              <w:widowControl w:val="0"/>
              <w:rPr>
                <w:rFonts w:eastAsia="Calibri"/>
                <w:sz w:val="22"/>
                <w:szCs w:val="22"/>
              </w:rPr>
            </w:pPr>
            <w:r w:rsidRPr="3B2C8970">
              <w:rPr>
                <w:rFonts w:eastAsia="Calibri"/>
                <w:sz w:val="22"/>
                <w:szCs w:val="22"/>
              </w:rPr>
              <w:t>Translatoryka praktyczna</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6BE9F70" w14:textId="40505FEF" w:rsidR="3B2C8970" w:rsidRDefault="3B2C8970" w:rsidP="3B2C8970">
            <w:pPr>
              <w:widowControl w:val="0"/>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54C09C3" w14:textId="291D03A5" w:rsidR="27579A00" w:rsidRDefault="27579A00" w:rsidP="3B2C8970">
            <w:pPr>
              <w:widowControl w:val="0"/>
              <w:rPr>
                <w:rFonts w:eastAsia="Calibri"/>
                <w:sz w:val="22"/>
                <w:szCs w:val="22"/>
              </w:rPr>
            </w:pPr>
            <w:r w:rsidRPr="3B2C8970">
              <w:rPr>
                <w:rFonts w:eastAsia="Calibri"/>
                <w:sz w:val="22"/>
                <w:szCs w:val="22"/>
              </w:rPr>
              <w:t>180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9B3C915" w14:textId="74DEED7C" w:rsidR="27579A00" w:rsidRDefault="27579A00" w:rsidP="3B2C8970">
            <w:pPr>
              <w:widowControl w:val="0"/>
              <w:rPr>
                <w:rFonts w:eastAsia="Calibri"/>
                <w:sz w:val="22"/>
                <w:szCs w:val="22"/>
              </w:rPr>
            </w:pPr>
            <w:r w:rsidRPr="3B2C8970">
              <w:rPr>
                <w:rFonts w:eastAsia="Calibri"/>
                <w:sz w:val="22"/>
                <w:szCs w:val="22"/>
              </w:rPr>
              <w:t>12</w:t>
            </w:r>
          </w:p>
        </w:tc>
      </w:tr>
      <w:tr w:rsidR="3B2C8970" w14:paraId="5B4FD991"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7ECAF04" w14:textId="49299A0B" w:rsidR="27579A00" w:rsidRDefault="27579A00" w:rsidP="3B2C8970">
            <w:pPr>
              <w:rPr>
                <w:rFonts w:eastAsia="Calibri"/>
                <w:sz w:val="22"/>
                <w:szCs w:val="22"/>
              </w:rPr>
            </w:pPr>
            <w:r w:rsidRPr="3B2C8970">
              <w:rPr>
                <w:rFonts w:eastAsia="Calibri"/>
                <w:sz w:val="22"/>
                <w:szCs w:val="22"/>
              </w:rPr>
              <w:t>Technologie informacyjne dla tłumaczy</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6D52521" w14:textId="2BFE0952" w:rsidR="3B2C8970" w:rsidRDefault="3B2C8970" w:rsidP="3B2C8970">
            <w:pPr>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58610C7" w14:textId="6F94DDF5" w:rsidR="3B2C8970" w:rsidRDefault="3B2C8970" w:rsidP="3B2C8970">
            <w:pPr>
              <w:rPr>
                <w:rFonts w:eastAsia="Calibri"/>
                <w:sz w:val="22"/>
                <w:szCs w:val="22"/>
              </w:rPr>
            </w:pPr>
            <w:r w:rsidRPr="3B2C8970">
              <w:rPr>
                <w:rFonts w:eastAsia="Calibri"/>
                <w:sz w:val="22"/>
                <w:szCs w:val="22"/>
              </w:rPr>
              <w:t>30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BAAC524" w14:textId="2E8C843C" w:rsidR="3B2C8970" w:rsidRDefault="3B2C8970" w:rsidP="3B2C8970">
            <w:pPr>
              <w:rPr>
                <w:rFonts w:eastAsia="Calibri"/>
                <w:sz w:val="22"/>
                <w:szCs w:val="22"/>
              </w:rPr>
            </w:pPr>
            <w:r w:rsidRPr="3B2C8970">
              <w:rPr>
                <w:rFonts w:eastAsia="Calibri"/>
                <w:sz w:val="22"/>
                <w:szCs w:val="22"/>
              </w:rPr>
              <w:t>2</w:t>
            </w:r>
          </w:p>
        </w:tc>
      </w:tr>
      <w:tr w:rsidR="3B2C8970" w14:paraId="4099DC81"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3F498AFA" w14:textId="12F03D66" w:rsidR="2BCD811A" w:rsidRDefault="2BCD811A" w:rsidP="3B2C8970">
            <w:pPr>
              <w:rPr>
                <w:rFonts w:eastAsia="Calibri"/>
                <w:sz w:val="22"/>
                <w:szCs w:val="22"/>
              </w:rPr>
            </w:pPr>
            <w:r w:rsidRPr="3B2C8970">
              <w:rPr>
                <w:rFonts w:eastAsia="Calibri"/>
                <w:sz w:val="22"/>
                <w:szCs w:val="22"/>
              </w:rPr>
              <w:t>Warsztat tłumacza przysięgłego</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7526899C" w14:textId="5A2EA6BC" w:rsidR="3B2C8970" w:rsidRDefault="3B2C8970" w:rsidP="3B2C8970">
            <w:pPr>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5A98E123" w14:textId="4ADF42A2" w:rsidR="34E3C8AF" w:rsidRDefault="34E3C8AF" w:rsidP="3B2C8970">
            <w:pPr>
              <w:rPr>
                <w:rFonts w:eastAsia="Calibri"/>
                <w:sz w:val="22"/>
                <w:szCs w:val="22"/>
              </w:rPr>
            </w:pPr>
            <w:r w:rsidRPr="3B2C8970">
              <w:rPr>
                <w:rFonts w:eastAsia="Calibri"/>
                <w:sz w:val="22"/>
                <w:szCs w:val="22"/>
              </w:rPr>
              <w:t>30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911448D" w14:textId="02BC1973" w:rsidR="34E3C8AF" w:rsidRDefault="34E3C8AF" w:rsidP="3B2C8970">
            <w:pPr>
              <w:rPr>
                <w:rFonts w:eastAsia="Calibri"/>
                <w:sz w:val="22"/>
                <w:szCs w:val="22"/>
              </w:rPr>
            </w:pPr>
            <w:r w:rsidRPr="3B2C8970">
              <w:rPr>
                <w:rFonts w:eastAsia="Calibri"/>
                <w:sz w:val="22"/>
                <w:szCs w:val="22"/>
              </w:rPr>
              <w:t>2</w:t>
            </w:r>
          </w:p>
        </w:tc>
      </w:tr>
      <w:tr w:rsidR="3B2C8970" w14:paraId="4BB1DE53"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59314C8B" w14:textId="20F73A38" w:rsidR="34E3C8AF" w:rsidRDefault="34E3C8AF" w:rsidP="3B2C8970">
            <w:pPr>
              <w:rPr>
                <w:rFonts w:eastAsia="Calibri"/>
                <w:sz w:val="22"/>
                <w:szCs w:val="22"/>
              </w:rPr>
            </w:pPr>
            <w:r w:rsidRPr="3B2C8970">
              <w:rPr>
                <w:rFonts w:eastAsia="Calibri"/>
                <w:sz w:val="22"/>
                <w:szCs w:val="22"/>
              </w:rPr>
              <w:t>Zagadnienia ekonomiczne</w:t>
            </w:r>
          </w:p>
        </w:tc>
        <w:tc>
          <w:tcPr>
            <w:tcW w:w="1418"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288AD020" w14:textId="2A75157E" w:rsidR="34E3C8AF" w:rsidRDefault="34E3C8AF" w:rsidP="3B2C8970">
            <w:pPr>
              <w:rPr>
                <w:rFonts w:eastAsia="Calibri"/>
                <w:sz w:val="22"/>
                <w:szCs w:val="22"/>
              </w:rPr>
            </w:pPr>
            <w:r w:rsidRPr="3B2C8970">
              <w:rPr>
                <w:rFonts w:eastAsia="Calibri"/>
                <w:sz w:val="22"/>
                <w:szCs w:val="22"/>
              </w:rPr>
              <w:t>CP</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0212C741" w14:textId="52F2355E" w:rsidR="34E3C8AF" w:rsidRDefault="34E3C8AF" w:rsidP="3B2C8970">
            <w:pPr>
              <w:rPr>
                <w:rFonts w:eastAsia="Calibri"/>
                <w:sz w:val="22"/>
                <w:szCs w:val="22"/>
              </w:rPr>
            </w:pPr>
            <w:r w:rsidRPr="3B2C8970">
              <w:rPr>
                <w:rFonts w:eastAsia="Calibri"/>
                <w:sz w:val="22"/>
                <w:szCs w:val="22"/>
              </w:rPr>
              <w:t>3</w:t>
            </w:r>
            <w:r w:rsidR="3B2C8970" w:rsidRPr="3B2C8970">
              <w:rPr>
                <w:rFonts w:eastAsia="Calibri"/>
                <w:sz w:val="22"/>
                <w:szCs w:val="22"/>
              </w:rPr>
              <w:t>0</w:t>
            </w: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4BF6C6E7" w14:textId="6EC1934D" w:rsidR="1E1BDFC5" w:rsidRDefault="1E1BDFC5" w:rsidP="3B2C8970">
            <w:pPr>
              <w:rPr>
                <w:rFonts w:eastAsia="Calibri"/>
                <w:sz w:val="22"/>
                <w:szCs w:val="22"/>
              </w:rPr>
            </w:pPr>
            <w:r w:rsidRPr="3B2C8970">
              <w:rPr>
                <w:rFonts w:eastAsia="Calibri"/>
                <w:sz w:val="22"/>
                <w:szCs w:val="22"/>
              </w:rPr>
              <w:t>2</w:t>
            </w:r>
          </w:p>
        </w:tc>
      </w:tr>
      <w:tr w:rsidR="3B2C8970" w14:paraId="57C9D7A7" w14:textId="77777777" w:rsidTr="3B2C8970">
        <w:trPr>
          <w:trHeight w:val="300"/>
        </w:trPr>
        <w:tc>
          <w:tcPr>
            <w:tcW w:w="4932" w:type="dxa"/>
            <w:tcBorders>
              <w:top w:val="single" w:sz="5" w:space="0" w:color="000000" w:themeColor="text1"/>
              <w:left w:val="single" w:sz="5" w:space="0" w:color="000000" w:themeColor="text1"/>
              <w:bottom w:val="single" w:sz="5" w:space="0" w:color="000000" w:themeColor="text1"/>
              <w:right w:val="nil"/>
            </w:tcBorders>
            <w:tcMar>
              <w:left w:w="57" w:type="dxa"/>
              <w:right w:w="57" w:type="dxa"/>
            </w:tcMar>
          </w:tcPr>
          <w:p w14:paraId="1E86FE08" w14:textId="77777777" w:rsidR="3B2C8970" w:rsidRDefault="3B2C8970" w:rsidP="3B2C8970">
            <w:pPr>
              <w:widowControl w:val="0"/>
              <w:rPr>
                <w:rFonts w:eastAsia="Calibri"/>
                <w:sz w:val="22"/>
                <w:szCs w:val="22"/>
              </w:rPr>
            </w:pPr>
          </w:p>
        </w:tc>
        <w:tc>
          <w:tcPr>
            <w:tcW w:w="1418" w:type="dxa"/>
            <w:tcBorders>
              <w:top w:val="single" w:sz="5" w:space="0" w:color="000000" w:themeColor="text1"/>
              <w:left w:val="nil"/>
              <w:bottom w:val="single" w:sz="5" w:space="0" w:color="000000" w:themeColor="text1"/>
              <w:right w:val="single" w:sz="5" w:space="0" w:color="000000" w:themeColor="text1"/>
            </w:tcBorders>
            <w:tcMar>
              <w:left w:w="57" w:type="dxa"/>
              <w:right w:w="57" w:type="dxa"/>
            </w:tcMar>
          </w:tcPr>
          <w:p w14:paraId="77A60FED" w14:textId="77777777" w:rsidR="3B2C8970" w:rsidRDefault="3B2C8970" w:rsidP="3B2C8970">
            <w:pPr>
              <w:pStyle w:val="TableParagraph"/>
              <w:spacing w:line="251" w:lineRule="exact"/>
              <w:jc w:val="right"/>
              <w:rPr>
                <w:rFonts w:ascii="Times New Roman" w:eastAsia="Times New Roman" w:hAnsi="Times New Roman"/>
              </w:rPr>
            </w:pPr>
            <w:r w:rsidRPr="3B2C8970">
              <w:rPr>
                <w:rFonts w:ascii="Times New Roman" w:hAnsi="Times New Roman"/>
                <w:b/>
                <w:bCs/>
              </w:rPr>
              <w:t xml:space="preserve">Razem: </w:t>
            </w:r>
          </w:p>
        </w:tc>
        <w:tc>
          <w:tcPr>
            <w:tcW w:w="141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6F57AD0B" w14:textId="77777777" w:rsidR="3B2C8970" w:rsidRDefault="3B2C8970" w:rsidP="3B2C8970">
            <w:pPr>
              <w:widowControl w:val="0"/>
              <w:rPr>
                <w:rFonts w:eastAsia="Calibri"/>
                <w:sz w:val="22"/>
                <w:szCs w:val="22"/>
              </w:rPr>
            </w:pPr>
          </w:p>
        </w:tc>
        <w:tc>
          <w:tcPr>
            <w:tcW w:w="129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57" w:type="dxa"/>
              <w:right w:w="57" w:type="dxa"/>
            </w:tcMar>
          </w:tcPr>
          <w:p w14:paraId="1CD6DDEB" w14:textId="4B7DC3C5" w:rsidR="3B2C8970" w:rsidRDefault="3B2C8970" w:rsidP="3B2C8970">
            <w:pPr>
              <w:widowControl w:val="0"/>
              <w:rPr>
                <w:rFonts w:eastAsia="Calibri"/>
                <w:sz w:val="22"/>
                <w:szCs w:val="22"/>
              </w:rPr>
            </w:pPr>
            <w:r w:rsidRPr="3B2C8970">
              <w:rPr>
                <w:rFonts w:eastAsia="Calibri"/>
                <w:sz w:val="22"/>
                <w:szCs w:val="22"/>
              </w:rPr>
              <w:t>10</w:t>
            </w:r>
            <w:r w:rsidR="72840555" w:rsidRPr="3B2C8970">
              <w:rPr>
                <w:rFonts w:eastAsia="Calibri"/>
                <w:sz w:val="22"/>
                <w:szCs w:val="22"/>
              </w:rPr>
              <w:t>3</w:t>
            </w:r>
          </w:p>
        </w:tc>
      </w:tr>
    </w:tbl>
    <w:p w14:paraId="141C8B26" w14:textId="1C3FE735" w:rsidR="00026C9A" w:rsidRPr="0038601B" w:rsidRDefault="00026C9A" w:rsidP="3B2C8970">
      <w:pPr>
        <w:pStyle w:val="Tresc"/>
        <w:tabs>
          <w:tab w:val="num" w:pos="426"/>
        </w:tabs>
      </w:pPr>
    </w:p>
    <w:p w14:paraId="1E8B750D" w14:textId="53B12DD5" w:rsidR="00026C9A" w:rsidRPr="0038601B" w:rsidRDefault="00026C9A" w:rsidP="3B2C8970">
      <w:pPr>
        <w:pStyle w:val="Nagwek1"/>
        <w:numPr>
          <w:ilvl w:val="0"/>
          <w:numId w:val="0"/>
        </w:numPr>
        <w:tabs>
          <w:tab w:val="num" w:pos="426"/>
        </w:tabs>
        <w:ind w:left="426" w:hanging="426"/>
        <w:jc w:val="both"/>
        <w:rPr>
          <w:rFonts w:ascii="Times New Roman" w:hAnsi="Times New Roman" w:cs="Times New Roman"/>
          <w:sz w:val="24"/>
          <w:szCs w:val="24"/>
        </w:rPr>
      </w:pPr>
    </w:p>
    <w:p w14:paraId="11090B63" w14:textId="233D55EC" w:rsidR="00026C9A" w:rsidRPr="0038601B" w:rsidRDefault="4053B5A8" w:rsidP="3B2C8970">
      <w:pPr>
        <w:pStyle w:val="Nagwek1"/>
        <w:numPr>
          <w:ilvl w:val="0"/>
          <w:numId w:val="0"/>
        </w:numPr>
        <w:tabs>
          <w:tab w:val="num" w:pos="426"/>
        </w:tabs>
        <w:ind w:left="426" w:hanging="426"/>
        <w:jc w:val="both"/>
        <w:rPr>
          <w:rFonts w:ascii="Times New Roman" w:hAnsi="Times New Roman" w:cs="Times New Roman"/>
          <w:sz w:val="24"/>
          <w:szCs w:val="24"/>
        </w:rPr>
      </w:pPr>
      <w:r w:rsidRPr="3B2C8970">
        <w:rPr>
          <w:rFonts w:ascii="Times New Roman" w:hAnsi="Times New Roman" w:cs="Times New Roman"/>
          <w:sz w:val="24"/>
          <w:szCs w:val="24"/>
        </w:rPr>
        <w:t xml:space="preserve">11. </w:t>
      </w:r>
      <w:r w:rsidR="00026C9A" w:rsidRPr="3B2C8970">
        <w:rPr>
          <w:rFonts w:ascii="Times New Roman" w:hAnsi="Times New Roman" w:cs="Times New Roman"/>
          <w:sz w:val="24"/>
          <w:szCs w:val="24"/>
        </w:rPr>
        <w:t>Sposób współdziałania z interesariuszami zewnętrznymi w zakresie tworzenia i prowadzenia studiów o profilu praktycznym (np. lista osób lub instytucji spoza Uczelni biorących udział w pracach Rad Programowych lub konsultujących projekt programu studiów; udział przedstawicieli otoczenia społeczno-gospodarczego w procesie realizacji studiów itp.)</w:t>
      </w:r>
    </w:p>
    <w:p w14:paraId="7CCA50F6" w14:textId="1EE6BDD4" w:rsidR="3B2C8970" w:rsidRDefault="3B2C8970" w:rsidP="3B2C8970">
      <w:pPr>
        <w:pStyle w:val="Tresc"/>
        <w:tabs>
          <w:tab w:val="num" w:pos="426"/>
        </w:tabs>
      </w:pPr>
    </w:p>
    <w:p w14:paraId="16571E59" w14:textId="307F2559" w:rsidR="20D556F8" w:rsidRDefault="20D556F8" w:rsidP="0AA58AE8">
      <w:pPr>
        <w:pStyle w:val="Tresc"/>
        <w:tabs>
          <w:tab w:val="num" w:pos="426"/>
        </w:tabs>
        <w:ind w:firstLine="0"/>
        <w:rPr>
          <w:rFonts w:ascii="Times New Roman" w:hAnsi="Times New Roman" w:cs="Times New Roman"/>
          <w:sz w:val="24"/>
        </w:rPr>
      </w:pPr>
      <w:r w:rsidRPr="0AA58AE8">
        <w:rPr>
          <w:rFonts w:ascii="Times New Roman" w:hAnsi="Times New Roman" w:cs="Times New Roman"/>
          <w:sz w:val="24"/>
        </w:rPr>
        <w:t>Współpraca w zakresie tworzenia i prowadzenia studiów obejmuje nie tylko działania Rady Programowej Wydziału Neofilologii, w której zasiadają przedstawiciele G</w:t>
      </w:r>
      <w:r w:rsidR="62BF603A" w:rsidRPr="0AA58AE8">
        <w:rPr>
          <w:rFonts w:ascii="Times New Roman" w:hAnsi="Times New Roman" w:cs="Times New Roman"/>
          <w:sz w:val="24"/>
        </w:rPr>
        <w:t xml:space="preserve">minnego Zarządu Oświaty oraz Przedsiębiorstwa Schattdecor (Głuchołazy), ale także konsultacje z interesariuszami zewnętrznymi. </w:t>
      </w:r>
    </w:p>
    <w:p w14:paraId="5C5271EF" w14:textId="6E279231" w:rsidR="20D556F8" w:rsidRDefault="5B1BC80F" w:rsidP="3B2C8970">
      <w:pPr>
        <w:pStyle w:val="Tresc"/>
        <w:tabs>
          <w:tab w:val="num" w:pos="426"/>
        </w:tabs>
        <w:ind w:firstLine="0"/>
        <w:rPr>
          <w:rFonts w:ascii="Times New Roman" w:hAnsi="Times New Roman" w:cs="Times New Roman"/>
          <w:sz w:val="24"/>
        </w:rPr>
      </w:pPr>
      <w:r w:rsidRPr="0AA58AE8">
        <w:rPr>
          <w:rFonts w:ascii="Times New Roman" w:hAnsi="Times New Roman" w:cs="Times New Roman"/>
          <w:sz w:val="24"/>
        </w:rPr>
        <w:t>Dla modułów specjalizacyjnych tłumacz języka angielskiego i tłumacz języka niemieckiego</w:t>
      </w:r>
      <w:r w:rsidR="62BF603A" w:rsidRPr="0AA58AE8">
        <w:rPr>
          <w:rFonts w:ascii="Times New Roman" w:hAnsi="Times New Roman" w:cs="Times New Roman"/>
          <w:sz w:val="24"/>
        </w:rPr>
        <w:t xml:space="preserve"> są to m.in.:</w:t>
      </w:r>
    </w:p>
    <w:p w14:paraId="01E7A808" w14:textId="54A7F38B" w:rsidR="62BF603A" w:rsidRDefault="62BF603A" w:rsidP="3B2C8970">
      <w:pPr>
        <w:shd w:val="clear" w:color="auto" w:fill="FFFFFF" w:themeFill="background1"/>
        <w:jc w:val="both"/>
        <w:rPr>
          <w:color w:val="000000" w:themeColor="text1"/>
          <w:lang w:val="pl"/>
        </w:rPr>
      </w:pPr>
      <w:r w:rsidRPr="3B2C8970">
        <w:rPr>
          <w:color w:val="000000" w:themeColor="text1"/>
          <w:lang w:val="pl"/>
        </w:rPr>
        <w:t>Berbeka Translation Services we Wrocławiu (biuro tłumaczeń);</w:t>
      </w:r>
    </w:p>
    <w:p w14:paraId="77EC081B" w14:textId="7D694EC3" w:rsidR="62BF603A" w:rsidRDefault="62BF603A" w:rsidP="3B2C8970">
      <w:pPr>
        <w:shd w:val="clear" w:color="auto" w:fill="FFFFFF" w:themeFill="background1"/>
        <w:jc w:val="both"/>
        <w:rPr>
          <w:color w:val="000000" w:themeColor="text1"/>
          <w:lang w:val="pl"/>
        </w:rPr>
      </w:pPr>
      <w:r w:rsidRPr="3B2C8970">
        <w:rPr>
          <w:color w:val="000000" w:themeColor="text1"/>
          <w:lang w:val="pl"/>
        </w:rPr>
        <w:t>Biuro Podróży T-U-H „Merkury” w Nysie;</w:t>
      </w:r>
    </w:p>
    <w:p w14:paraId="3CC67C14" w14:textId="680D3CA7" w:rsidR="14D0358F" w:rsidRDefault="14D0358F" w:rsidP="3B2C8970">
      <w:pPr>
        <w:jc w:val="both"/>
        <w:rPr>
          <w:color w:val="000000" w:themeColor="text1"/>
          <w:lang w:val="pl"/>
        </w:rPr>
      </w:pPr>
      <w:r w:rsidRPr="3B2C8970">
        <w:rPr>
          <w:color w:val="000000" w:themeColor="text1"/>
          <w:lang w:val="pl"/>
        </w:rPr>
        <w:t>All Windows Nysa</w:t>
      </w:r>
    </w:p>
    <w:p w14:paraId="7058CFFB" w14:textId="41633DC9" w:rsidR="62BF603A" w:rsidRDefault="62BF603A" w:rsidP="3B2C8970">
      <w:pPr>
        <w:jc w:val="both"/>
        <w:rPr>
          <w:color w:val="000000" w:themeColor="text1"/>
          <w:lang w:val="pl"/>
        </w:rPr>
      </w:pPr>
      <w:r w:rsidRPr="3B2C8970">
        <w:rPr>
          <w:color w:val="000000" w:themeColor="text1"/>
          <w:lang w:val="pl"/>
        </w:rPr>
        <w:lastRenderedPageBreak/>
        <w:t>HLT w Głuchołazach (zakład produkcyjny branży oświetleniowej);</w:t>
      </w:r>
    </w:p>
    <w:p w14:paraId="3C020232" w14:textId="43CEC6B3" w:rsidR="62BF603A" w:rsidRDefault="62BF603A" w:rsidP="3B2C8970">
      <w:pPr>
        <w:shd w:val="clear" w:color="auto" w:fill="FFFFFF" w:themeFill="background1"/>
        <w:jc w:val="both"/>
        <w:rPr>
          <w:color w:val="000000" w:themeColor="text1"/>
          <w:lang w:val="pl"/>
        </w:rPr>
      </w:pPr>
      <w:r w:rsidRPr="3B2C8970">
        <w:rPr>
          <w:color w:val="000000" w:themeColor="text1"/>
          <w:lang w:val="pl"/>
        </w:rPr>
        <w:t>Hotel Aspen w Głuchołazach;</w:t>
      </w:r>
    </w:p>
    <w:p w14:paraId="3420C48B" w14:textId="1CAB8B4E" w:rsidR="62BF603A" w:rsidRDefault="62BF603A" w:rsidP="3B2C8970">
      <w:pPr>
        <w:shd w:val="clear" w:color="auto" w:fill="FFFFFF" w:themeFill="background1"/>
        <w:jc w:val="both"/>
        <w:rPr>
          <w:color w:val="000000" w:themeColor="text1"/>
          <w:lang w:val="pl"/>
        </w:rPr>
      </w:pPr>
      <w:r w:rsidRPr="3B2C8970">
        <w:rPr>
          <w:color w:val="000000" w:themeColor="text1"/>
          <w:lang w:val="pl"/>
        </w:rPr>
        <w:t>JBK Joanna Krzemień Hotel i Restauracja Fryderyk w Nysie;</w:t>
      </w:r>
    </w:p>
    <w:p w14:paraId="10E3692F" w14:textId="4DB1BA59" w:rsidR="62BF603A" w:rsidRDefault="62BF603A" w:rsidP="3B2C8970">
      <w:pPr>
        <w:shd w:val="clear" w:color="auto" w:fill="FFFFFF" w:themeFill="background1"/>
        <w:jc w:val="both"/>
        <w:rPr>
          <w:color w:val="000000" w:themeColor="text1"/>
          <w:lang w:val="pl"/>
        </w:rPr>
      </w:pPr>
      <w:r w:rsidRPr="3B2C8970">
        <w:rPr>
          <w:color w:val="000000" w:themeColor="text1"/>
          <w:lang w:val="pl"/>
        </w:rPr>
        <w:t>Translation Marcin Walczyński we Wrocławiu (biuro tłumaczeń);</w:t>
      </w:r>
    </w:p>
    <w:p w14:paraId="6AA9176B" w14:textId="2205E4EE" w:rsidR="62BF603A" w:rsidRDefault="62BF603A" w:rsidP="3B2C8970">
      <w:pPr>
        <w:jc w:val="both"/>
        <w:rPr>
          <w:lang w:val="pl"/>
        </w:rPr>
      </w:pPr>
      <w:r w:rsidRPr="3B2C8970">
        <w:rPr>
          <w:lang w:val="pl"/>
        </w:rPr>
        <w:t>Ośrodek Akwa Marina w Nysie;</w:t>
      </w:r>
    </w:p>
    <w:p w14:paraId="0506DFCB" w14:textId="0AB33311" w:rsidR="749B27EC" w:rsidRDefault="749B27EC" w:rsidP="3B2C8970">
      <w:pPr>
        <w:jc w:val="both"/>
        <w:rPr>
          <w:lang w:val="pl"/>
        </w:rPr>
      </w:pPr>
      <w:r w:rsidRPr="3B2C8970">
        <w:rPr>
          <w:lang w:val="pl"/>
        </w:rPr>
        <w:t>M</w:t>
      </w:r>
      <w:r w:rsidR="746B439B" w:rsidRPr="3B2C8970">
        <w:rPr>
          <w:lang w:val="pl"/>
        </w:rPr>
        <w:t>uzeum Powiatowe w Nysie;</w:t>
      </w:r>
    </w:p>
    <w:p w14:paraId="21AE2F42" w14:textId="349E4F7D" w:rsidR="62BF603A" w:rsidRDefault="62BF603A" w:rsidP="3B2C8970">
      <w:pPr>
        <w:jc w:val="both"/>
        <w:rPr>
          <w:color w:val="000000" w:themeColor="text1"/>
          <w:lang w:val="pl"/>
        </w:rPr>
      </w:pPr>
      <w:r w:rsidRPr="3B2C8970">
        <w:rPr>
          <w:color w:val="000000" w:themeColor="text1"/>
          <w:lang w:val="pl"/>
        </w:rPr>
        <w:t>SLOVIK Iwona Sikora Tłumacz Przysięgły Języka Angielskiego w Opolu;</w:t>
      </w:r>
    </w:p>
    <w:p w14:paraId="0BECB160" w14:textId="193C4359" w:rsidR="62BF603A" w:rsidRDefault="62BF603A" w:rsidP="3B2C8970">
      <w:pPr>
        <w:jc w:val="both"/>
        <w:rPr>
          <w:lang w:val="pl"/>
        </w:rPr>
      </w:pPr>
      <w:r w:rsidRPr="3B2C8970">
        <w:rPr>
          <w:lang w:val="pl"/>
        </w:rPr>
        <w:t>Tłumacz Przysięgły Języka Niemieckiego Alina Dittmann w Głuchołazach;</w:t>
      </w:r>
    </w:p>
    <w:p w14:paraId="14AE6D02" w14:textId="25E08D4A" w:rsidR="62BF603A" w:rsidRDefault="62BF603A" w:rsidP="3B2C8970">
      <w:pPr>
        <w:jc w:val="both"/>
        <w:rPr>
          <w:lang w:val="pl"/>
        </w:rPr>
      </w:pPr>
      <w:r w:rsidRPr="3B2C8970">
        <w:rPr>
          <w:lang w:val="pl"/>
        </w:rPr>
        <w:t>Tłumacz Przysięgły Języka Niemieckiego Beata Giblak w Nysie;</w:t>
      </w:r>
    </w:p>
    <w:p w14:paraId="5EB9139F" w14:textId="163091D4" w:rsidR="689E9671" w:rsidRDefault="689E9671" w:rsidP="3B2C8970">
      <w:pPr>
        <w:jc w:val="both"/>
        <w:rPr>
          <w:lang w:val="pl"/>
        </w:rPr>
      </w:pPr>
      <w:r w:rsidRPr="3B2C8970">
        <w:rPr>
          <w:lang w:val="pl"/>
        </w:rPr>
        <w:t>Tłumacz przysięgły języka niemieckiego Mirosław Grudzień w Otmuchowie</w:t>
      </w:r>
    </w:p>
    <w:p w14:paraId="60CE9096" w14:textId="7D7B69A7" w:rsidR="62BF603A" w:rsidRDefault="62BF603A" w:rsidP="3B2C8970">
      <w:pPr>
        <w:jc w:val="both"/>
        <w:rPr>
          <w:lang w:val="pl"/>
        </w:rPr>
      </w:pPr>
      <w:r w:rsidRPr="3B2C8970">
        <w:rPr>
          <w:lang w:val="pl"/>
        </w:rPr>
        <w:t>Wodociągi i kanalizacja Akwa w Nysie</w:t>
      </w:r>
    </w:p>
    <w:p w14:paraId="61C89414" w14:textId="76675F2E" w:rsidR="3B2C8970" w:rsidRDefault="3B2C8970" w:rsidP="3B2C8970">
      <w:pPr>
        <w:jc w:val="both"/>
        <w:rPr>
          <w:lang w:val="pl"/>
        </w:rPr>
      </w:pPr>
    </w:p>
    <w:p w14:paraId="19ACFF6F" w14:textId="6E45C201" w:rsidR="0879DF84" w:rsidRDefault="031973D3" w:rsidP="3B2C8970">
      <w:pPr>
        <w:jc w:val="both"/>
        <w:rPr>
          <w:lang w:val="pl"/>
        </w:rPr>
      </w:pPr>
      <w:r w:rsidRPr="0AA58AE8">
        <w:rPr>
          <w:lang w:val="pl"/>
        </w:rPr>
        <w:t>Dla modułów specjalizacyjnych nauczyciel języka angielskiego, nauczyciel języka niemieckiego i języka niemieckiego jako języka ojczystego mniejszości narodowej są to między innymi:</w:t>
      </w:r>
    </w:p>
    <w:p w14:paraId="533D4D44" w14:textId="367C8A8C" w:rsidR="0879DF84" w:rsidRDefault="0879DF84" w:rsidP="3B2C8970">
      <w:pPr>
        <w:jc w:val="both"/>
        <w:rPr>
          <w:lang w:val="pl"/>
        </w:rPr>
      </w:pPr>
      <w:r w:rsidRPr="3B2C8970">
        <w:rPr>
          <w:lang w:val="pl"/>
        </w:rPr>
        <w:t xml:space="preserve">Gminny Zarząd Oświaty w Nysie, </w:t>
      </w:r>
    </w:p>
    <w:p w14:paraId="0236B16F" w14:textId="1E99CF82" w:rsidR="0879DF84" w:rsidRDefault="0879DF84" w:rsidP="3B2C8970">
      <w:pPr>
        <w:jc w:val="both"/>
        <w:rPr>
          <w:lang w:val="pl"/>
        </w:rPr>
      </w:pPr>
      <w:r w:rsidRPr="3B2C8970">
        <w:rPr>
          <w:lang w:val="pl"/>
        </w:rPr>
        <w:t>Przedstawiciele szkó</w:t>
      </w:r>
      <w:r w:rsidR="01C1A43A" w:rsidRPr="3B2C8970">
        <w:rPr>
          <w:lang w:val="pl"/>
        </w:rPr>
        <w:t>ł</w:t>
      </w:r>
      <w:r w:rsidRPr="3B2C8970">
        <w:rPr>
          <w:lang w:val="pl"/>
        </w:rPr>
        <w:t xml:space="preserve"> w regionie</w:t>
      </w:r>
      <w:r w:rsidR="76D84BA2" w:rsidRPr="3B2C8970">
        <w:rPr>
          <w:lang w:val="pl"/>
        </w:rPr>
        <w:t>, na przykład SP w Biskupowie, LO Carolinum w Nysie</w:t>
      </w:r>
    </w:p>
    <w:p w14:paraId="3A3B0DB7" w14:textId="5C1F89D3" w:rsidR="0879DF84" w:rsidRDefault="0879DF84" w:rsidP="3B2C8970">
      <w:pPr>
        <w:jc w:val="both"/>
        <w:rPr>
          <w:lang w:val="pl"/>
        </w:rPr>
      </w:pPr>
      <w:r w:rsidRPr="3B2C8970">
        <w:rPr>
          <w:lang w:val="pl"/>
        </w:rPr>
        <w:t>Stowarzyszenie Pro Liberis Silesiae</w:t>
      </w:r>
    </w:p>
    <w:p w14:paraId="4EC0D00A" w14:textId="55B739EB" w:rsidR="0879DF84" w:rsidRDefault="0879DF84" w:rsidP="3B2C8970">
      <w:pPr>
        <w:jc w:val="both"/>
        <w:rPr>
          <w:lang w:val="pl"/>
        </w:rPr>
      </w:pPr>
      <w:r w:rsidRPr="3B2C8970">
        <w:rPr>
          <w:lang w:val="pl"/>
        </w:rPr>
        <w:t>Niemieckie Towarzystwo Oświatowe</w:t>
      </w:r>
      <w:r w:rsidR="25FAB7F2" w:rsidRPr="3B2C8970">
        <w:rPr>
          <w:lang w:val="pl"/>
        </w:rPr>
        <w:t xml:space="preserve"> z siedzibą w Opolu</w:t>
      </w:r>
    </w:p>
    <w:p w14:paraId="61D28752" w14:textId="5327F721" w:rsidR="0879DF84" w:rsidRDefault="0879DF84" w:rsidP="3B2C8970">
      <w:pPr>
        <w:jc w:val="both"/>
        <w:rPr>
          <w:lang w:val="pl"/>
        </w:rPr>
      </w:pPr>
      <w:r w:rsidRPr="3B2C8970">
        <w:rPr>
          <w:lang w:val="pl"/>
        </w:rPr>
        <w:t>Dom Współpracy Polsko Niemieckiej w Opolu</w:t>
      </w:r>
    </w:p>
    <w:p w14:paraId="2DA441C0" w14:textId="7F5026C5" w:rsidR="3B2C8970" w:rsidRDefault="3B2C8970" w:rsidP="3B2C8970">
      <w:pPr>
        <w:pStyle w:val="Tresc"/>
        <w:tabs>
          <w:tab w:val="num" w:pos="426"/>
        </w:tabs>
        <w:rPr>
          <w:rFonts w:ascii="Times New Roman" w:hAnsi="Times New Roman" w:cs="Times New Roman"/>
          <w:sz w:val="24"/>
        </w:rPr>
      </w:pPr>
    </w:p>
    <w:p w14:paraId="23069DB9" w14:textId="77777777" w:rsidR="00E47544" w:rsidRPr="0038601B" w:rsidRDefault="00E47544" w:rsidP="3B2C8970">
      <w:pPr>
        <w:pStyle w:val="Tresc"/>
        <w:ind w:firstLine="426"/>
        <w:rPr>
          <w:rFonts w:ascii="Times New Roman" w:hAnsi="Times New Roman" w:cs="Times New Roman"/>
          <w:sz w:val="24"/>
        </w:rPr>
      </w:pPr>
    </w:p>
    <w:p w14:paraId="4FDD83FE" w14:textId="77777777" w:rsidR="00E47544" w:rsidRPr="0038601B" w:rsidRDefault="00E47544" w:rsidP="3B2C8970">
      <w:pPr>
        <w:pStyle w:val="Tresc"/>
        <w:ind w:firstLine="426"/>
        <w:rPr>
          <w:rFonts w:ascii="Times New Roman" w:hAnsi="Times New Roman" w:cs="Times New Roman"/>
          <w:sz w:val="24"/>
        </w:rPr>
      </w:pPr>
    </w:p>
    <w:sectPr w:rsidR="00E47544" w:rsidRPr="0038601B" w:rsidSect="00DF3D10">
      <w:footerReference w:type="default" r:id="rId20"/>
      <w:pgSz w:w="11907" w:h="16840" w:code="9"/>
      <w:pgMar w:top="1418" w:right="1418" w:bottom="1418"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ABFBB" w14:textId="77777777" w:rsidR="00952A96" w:rsidRDefault="00952A96" w:rsidP="00DF3D10">
      <w:r>
        <w:separator/>
      </w:r>
    </w:p>
  </w:endnote>
  <w:endnote w:type="continuationSeparator" w:id="0">
    <w:p w14:paraId="2C671F8C" w14:textId="77777777" w:rsidR="00952A96" w:rsidRDefault="00952A96" w:rsidP="00DF3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ArialNarrow">
    <w:altName w:val="Arial"/>
    <w:panose1 w:val="00000000000000000000"/>
    <w:charset w:val="00"/>
    <w:family w:val="roman"/>
    <w:notTrueType/>
    <w:pitch w:val="default"/>
  </w:font>
  <w:font w:name="TT10C6t00">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97A4A" w14:textId="77777777" w:rsidR="00DF3D10" w:rsidRDefault="00DF3D10">
    <w:pPr>
      <w:pStyle w:val="Stopka"/>
      <w:jc w:val="center"/>
    </w:pPr>
    <w:r>
      <w:fldChar w:fldCharType="begin"/>
    </w:r>
    <w:r>
      <w:instrText xml:space="preserve"> PAGE   \* MERGEFORMAT </w:instrText>
    </w:r>
    <w:r>
      <w:fldChar w:fldCharType="separate"/>
    </w:r>
    <w:r w:rsidR="00EE2B46">
      <w:rPr>
        <w:noProof/>
      </w:rPr>
      <w:t>1</w:t>
    </w:r>
    <w:r>
      <w:fldChar w:fldCharType="end"/>
    </w:r>
  </w:p>
  <w:p w14:paraId="219560FF" w14:textId="77777777" w:rsidR="00DF3D10" w:rsidRDefault="00DF3D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F8466" w14:textId="77777777" w:rsidR="00952A96" w:rsidRDefault="00952A96" w:rsidP="00DF3D10">
      <w:r>
        <w:separator/>
      </w:r>
    </w:p>
  </w:footnote>
  <w:footnote w:type="continuationSeparator" w:id="0">
    <w:p w14:paraId="2A195C02" w14:textId="77777777" w:rsidR="00952A96" w:rsidRDefault="00952A96" w:rsidP="00DF3D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1EBEE"/>
    <w:multiLevelType w:val="multilevel"/>
    <w:tmpl w:val="6B7A92AC"/>
    <w:lvl w:ilvl="0">
      <w:start w:val="1"/>
      <w:numFmt w:val="decimal"/>
      <w:lvlText w:val="%1."/>
      <w:lvlJc w:val="left"/>
      <w:pPr>
        <w:ind w:left="360"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 w15:restartNumberingAfterBreak="0">
    <w:nsid w:val="07CC3BDE"/>
    <w:multiLevelType w:val="hybridMultilevel"/>
    <w:tmpl w:val="E51297BE"/>
    <w:lvl w:ilvl="0" w:tplc="04150017">
      <w:start w:val="1"/>
      <w:numFmt w:val="lowerLetter"/>
      <w:lvlText w:val="%1)"/>
      <w:lvlJc w:val="left"/>
      <w:pPr>
        <w:ind w:left="5237" w:hanging="360"/>
      </w:pPr>
      <w:rPr>
        <w:rFonts w:hint="default"/>
      </w:rPr>
    </w:lvl>
    <w:lvl w:ilvl="1" w:tplc="04150003">
      <w:start w:val="1"/>
      <w:numFmt w:val="bullet"/>
      <w:lvlText w:val="o"/>
      <w:lvlJc w:val="left"/>
      <w:pPr>
        <w:ind w:left="5957" w:hanging="360"/>
      </w:pPr>
      <w:rPr>
        <w:rFonts w:ascii="Courier New" w:hAnsi="Courier New" w:cs="Courier New" w:hint="default"/>
      </w:rPr>
    </w:lvl>
    <w:lvl w:ilvl="2" w:tplc="04150005" w:tentative="1">
      <w:start w:val="1"/>
      <w:numFmt w:val="bullet"/>
      <w:lvlText w:val=""/>
      <w:lvlJc w:val="left"/>
      <w:pPr>
        <w:ind w:left="6677" w:hanging="360"/>
      </w:pPr>
      <w:rPr>
        <w:rFonts w:ascii="Wingdings" w:hAnsi="Wingdings" w:hint="default"/>
      </w:rPr>
    </w:lvl>
    <w:lvl w:ilvl="3" w:tplc="04150001" w:tentative="1">
      <w:start w:val="1"/>
      <w:numFmt w:val="bullet"/>
      <w:lvlText w:val=""/>
      <w:lvlJc w:val="left"/>
      <w:pPr>
        <w:ind w:left="7397" w:hanging="360"/>
      </w:pPr>
      <w:rPr>
        <w:rFonts w:ascii="Symbol" w:hAnsi="Symbol" w:hint="default"/>
      </w:rPr>
    </w:lvl>
    <w:lvl w:ilvl="4" w:tplc="04150003" w:tentative="1">
      <w:start w:val="1"/>
      <w:numFmt w:val="bullet"/>
      <w:lvlText w:val="o"/>
      <w:lvlJc w:val="left"/>
      <w:pPr>
        <w:ind w:left="8117" w:hanging="360"/>
      </w:pPr>
      <w:rPr>
        <w:rFonts w:ascii="Courier New" w:hAnsi="Courier New" w:cs="Courier New" w:hint="default"/>
      </w:rPr>
    </w:lvl>
    <w:lvl w:ilvl="5" w:tplc="04150005" w:tentative="1">
      <w:start w:val="1"/>
      <w:numFmt w:val="bullet"/>
      <w:lvlText w:val=""/>
      <w:lvlJc w:val="left"/>
      <w:pPr>
        <w:ind w:left="8837" w:hanging="360"/>
      </w:pPr>
      <w:rPr>
        <w:rFonts w:ascii="Wingdings" w:hAnsi="Wingdings" w:hint="default"/>
      </w:rPr>
    </w:lvl>
    <w:lvl w:ilvl="6" w:tplc="04150001" w:tentative="1">
      <w:start w:val="1"/>
      <w:numFmt w:val="bullet"/>
      <w:lvlText w:val=""/>
      <w:lvlJc w:val="left"/>
      <w:pPr>
        <w:ind w:left="9557" w:hanging="360"/>
      </w:pPr>
      <w:rPr>
        <w:rFonts w:ascii="Symbol" w:hAnsi="Symbol" w:hint="default"/>
      </w:rPr>
    </w:lvl>
    <w:lvl w:ilvl="7" w:tplc="04150003" w:tentative="1">
      <w:start w:val="1"/>
      <w:numFmt w:val="bullet"/>
      <w:lvlText w:val="o"/>
      <w:lvlJc w:val="left"/>
      <w:pPr>
        <w:ind w:left="10277" w:hanging="360"/>
      </w:pPr>
      <w:rPr>
        <w:rFonts w:ascii="Courier New" w:hAnsi="Courier New" w:cs="Courier New" w:hint="default"/>
      </w:rPr>
    </w:lvl>
    <w:lvl w:ilvl="8" w:tplc="04150005" w:tentative="1">
      <w:start w:val="1"/>
      <w:numFmt w:val="bullet"/>
      <w:lvlText w:val=""/>
      <w:lvlJc w:val="left"/>
      <w:pPr>
        <w:ind w:left="10997" w:hanging="360"/>
      </w:pPr>
      <w:rPr>
        <w:rFonts w:ascii="Wingdings" w:hAnsi="Wingdings" w:hint="default"/>
      </w:rPr>
    </w:lvl>
  </w:abstractNum>
  <w:abstractNum w:abstractNumId="2" w15:restartNumberingAfterBreak="0">
    <w:nsid w:val="103D2612"/>
    <w:multiLevelType w:val="multilevel"/>
    <w:tmpl w:val="F4A293B0"/>
    <w:lvl w:ilvl="0">
      <w:start w:val="1"/>
      <w:numFmt w:val="decimal"/>
      <w:pStyle w:val="Nagwek1"/>
      <w:lvlText w:val="%1."/>
      <w:lvlJc w:val="left"/>
      <w:pPr>
        <w:tabs>
          <w:tab w:val="num" w:pos="360"/>
        </w:tabs>
        <w:ind w:left="360" w:hanging="360"/>
      </w:pPr>
    </w:lvl>
    <w:lvl w:ilvl="1">
      <w:start w:val="1"/>
      <w:numFmt w:val="lowerLetter"/>
      <w:pStyle w:val="Nagwek2"/>
      <w:lvlText w:val="%2)"/>
      <w:lvlJc w:val="left"/>
      <w:pPr>
        <w:tabs>
          <w:tab w:val="num" w:pos="851"/>
        </w:tabs>
        <w:ind w:left="851" w:hanging="454"/>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13CFAE24"/>
    <w:multiLevelType w:val="hybridMultilevel"/>
    <w:tmpl w:val="E794B474"/>
    <w:lvl w:ilvl="0" w:tplc="790AD5F2">
      <w:start w:val="1"/>
      <w:numFmt w:val="decimal"/>
      <w:lvlText w:val="%1."/>
      <w:lvlJc w:val="left"/>
      <w:pPr>
        <w:ind w:left="720" w:hanging="360"/>
      </w:pPr>
    </w:lvl>
    <w:lvl w:ilvl="1" w:tplc="551C96D8">
      <w:start w:val="1"/>
      <w:numFmt w:val="lowerLetter"/>
      <w:lvlText w:val="%2."/>
      <w:lvlJc w:val="left"/>
      <w:pPr>
        <w:ind w:left="1440" w:hanging="360"/>
      </w:pPr>
    </w:lvl>
    <w:lvl w:ilvl="2" w:tplc="4D205208">
      <w:start w:val="1"/>
      <w:numFmt w:val="lowerRoman"/>
      <w:lvlText w:val="%3."/>
      <w:lvlJc w:val="right"/>
      <w:pPr>
        <w:ind w:left="2160" w:hanging="180"/>
      </w:pPr>
    </w:lvl>
    <w:lvl w:ilvl="3" w:tplc="8E385BA8">
      <w:start w:val="1"/>
      <w:numFmt w:val="decimal"/>
      <w:lvlText w:val="%4."/>
      <w:lvlJc w:val="left"/>
      <w:pPr>
        <w:ind w:left="2880" w:hanging="360"/>
      </w:pPr>
    </w:lvl>
    <w:lvl w:ilvl="4" w:tplc="D396D946">
      <w:start w:val="1"/>
      <w:numFmt w:val="lowerLetter"/>
      <w:lvlText w:val="%5."/>
      <w:lvlJc w:val="left"/>
      <w:pPr>
        <w:ind w:left="3600" w:hanging="360"/>
      </w:pPr>
    </w:lvl>
    <w:lvl w:ilvl="5" w:tplc="D5A00A9C">
      <w:start w:val="1"/>
      <w:numFmt w:val="lowerRoman"/>
      <w:lvlText w:val="%6."/>
      <w:lvlJc w:val="right"/>
      <w:pPr>
        <w:ind w:left="4320" w:hanging="180"/>
      </w:pPr>
    </w:lvl>
    <w:lvl w:ilvl="6" w:tplc="7CBE1E76">
      <w:start w:val="1"/>
      <w:numFmt w:val="decimal"/>
      <w:lvlText w:val="%7."/>
      <w:lvlJc w:val="left"/>
      <w:pPr>
        <w:ind w:left="5040" w:hanging="360"/>
      </w:pPr>
    </w:lvl>
    <w:lvl w:ilvl="7" w:tplc="0220DF84">
      <w:start w:val="1"/>
      <w:numFmt w:val="lowerLetter"/>
      <w:lvlText w:val="%8."/>
      <w:lvlJc w:val="left"/>
      <w:pPr>
        <w:ind w:left="5760" w:hanging="360"/>
      </w:pPr>
    </w:lvl>
    <w:lvl w:ilvl="8" w:tplc="767CFA96">
      <w:start w:val="1"/>
      <w:numFmt w:val="lowerRoman"/>
      <w:lvlText w:val="%9."/>
      <w:lvlJc w:val="right"/>
      <w:pPr>
        <w:ind w:left="6480" w:hanging="180"/>
      </w:pPr>
    </w:lvl>
  </w:abstractNum>
  <w:abstractNum w:abstractNumId="4" w15:restartNumberingAfterBreak="0">
    <w:nsid w:val="13F666B9"/>
    <w:multiLevelType w:val="hybridMultilevel"/>
    <w:tmpl w:val="A3569F6E"/>
    <w:lvl w:ilvl="0" w:tplc="CCEAB0AA">
      <w:start w:val="1"/>
      <w:numFmt w:val="decimal"/>
      <w:lvlText w:val="%1."/>
      <w:lvlJc w:val="left"/>
      <w:pPr>
        <w:ind w:left="720" w:hanging="360"/>
      </w:pPr>
    </w:lvl>
    <w:lvl w:ilvl="1" w:tplc="DD4A1498">
      <w:start w:val="1"/>
      <w:numFmt w:val="lowerLetter"/>
      <w:lvlText w:val="%2."/>
      <w:lvlJc w:val="left"/>
      <w:pPr>
        <w:ind w:left="1440" w:hanging="360"/>
      </w:pPr>
    </w:lvl>
    <w:lvl w:ilvl="2" w:tplc="7BE45818">
      <w:start w:val="1"/>
      <w:numFmt w:val="lowerRoman"/>
      <w:lvlText w:val="%3."/>
      <w:lvlJc w:val="right"/>
      <w:pPr>
        <w:ind w:left="2160" w:hanging="180"/>
      </w:pPr>
    </w:lvl>
    <w:lvl w:ilvl="3" w:tplc="2314F762">
      <w:start w:val="1"/>
      <w:numFmt w:val="decimal"/>
      <w:lvlText w:val="%4."/>
      <w:lvlJc w:val="left"/>
      <w:pPr>
        <w:ind w:left="2880" w:hanging="360"/>
      </w:pPr>
    </w:lvl>
    <w:lvl w:ilvl="4" w:tplc="2D92C98C">
      <w:start w:val="1"/>
      <w:numFmt w:val="lowerLetter"/>
      <w:lvlText w:val="%5."/>
      <w:lvlJc w:val="left"/>
      <w:pPr>
        <w:ind w:left="3600" w:hanging="360"/>
      </w:pPr>
    </w:lvl>
    <w:lvl w:ilvl="5" w:tplc="B6DCB92A">
      <w:start w:val="1"/>
      <w:numFmt w:val="lowerRoman"/>
      <w:lvlText w:val="%6."/>
      <w:lvlJc w:val="right"/>
      <w:pPr>
        <w:ind w:left="4320" w:hanging="180"/>
      </w:pPr>
    </w:lvl>
    <w:lvl w:ilvl="6" w:tplc="3006B070">
      <w:start w:val="1"/>
      <w:numFmt w:val="decimal"/>
      <w:lvlText w:val="%7."/>
      <w:lvlJc w:val="left"/>
      <w:pPr>
        <w:ind w:left="5040" w:hanging="360"/>
      </w:pPr>
    </w:lvl>
    <w:lvl w:ilvl="7" w:tplc="4EA2238A">
      <w:start w:val="1"/>
      <w:numFmt w:val="lowerLetter"/>
      <w:lvlText w:val="%8."/>
      <w:lvlJc w:val="left"/>
      <w:pPr>
        <w:ind w:left="5760" w:hanging="360"/>
      </w:pPr>
    </w:lvl>
    <w:lvl w:ilvl="8" w:tplc="BB067ED0">
      <w:start w:val="1"/>
      <w:numFmt w:val="lowerRoman"/>
      <w:lvlText w:val="%9."/>
      <w:lvlJc w:val="right"/>
      <w:pPr>
        <w:ind w:left="6480" w:hanging="180"/>
      </w:pPr>
    </w:lvl>
  </w:abstractNum>
  <w:abstractNum w:abstractNumId="5" w15:restartNumberingAfterBreak="0">
    <w:nsid w:val="15BB25C5"/>
    <w:multiLevelType w:val="hybridMultilevel"/>
    <w:tmpl w:val="14DE0920"/>
    <w:lvl w:ilvl="0" w:tplc="4BB036EA">
      <w:start w:val="1"/>
      <w:numFmt w:val="bullet"/>
      <w:lvlText w:val=""/>
      <w:lvlJc w:val="left"/>
      <w:pPr>
        <w:ind w:left="720" w:hanging="360"/>
      </w:pPr>
      <w:rPr>
        <w:rFonts w:ascii="Symbol" w:hAnsi="Symbol" w:hint="default"/>
      </w:rPr>
    </w:lvl>
    <w:lvl w:ilvl="1" w:tplc="FA82122E">
      <w:start w:val="1"/>
      <w:numFmt w:val="bullet"/>
      <w:lvlText w:val="o"/>
      <w:lvlJc w:val="left"/>
      <w:pPr>
        <w:ind w:left="1440" w:hanging="360"/>
      </w:pPr>
      <w:rPr>
        <w:rFonts w:ascii="Courier New" w:hAnsi="Courier New" w:hint="default"/>
      </w:rPr>
    </w:lvl>
    <w:lvl w:ilvl="2" w:tplc="CCF0C6CC">
      <w:start w:val="1"/>
      <w:numFmt w:val="bullet"/>
      <w:lvlText w:val="·"/>
      <w:lvlJc w:val="left"/>
      <w:pPr>
        <w:ind w:left="2160" w:hanging="360"/>
      </w:pPr>
      <w:rPr>
        <w:rFonts w:ascii="Symbol" w:hAnsi="Symbol" w:hint="default"/>
      </w:rPr>
    </w:lvl>
    <w:lvl w:ilvl="3" w:tplc="1C0C817A">
      <w:start w:val="1"/>
      <w:numFmt w:val="bullet"/>
      <w:lvlText w:val=""/>
      <w:lvlJc w:val="left"/>
      <w:pPr>
        <w:ind w:left="2880" w:hanging="360"/>
      </w:pPr>
      <w:rPr>
        <w:rFonts w:ascii="Symbol" w:hAnsi="Symbol" w:hint="default"/>
      </w:rPr>
    </w:lvl>
    <w:lvl w:ilvl="4" w:tplc="C68A3DC8">
      <w:start w:val="1"/>
      <w:numFmt w:val="bullet"/>
      <w:lvlText w:val="o"/>
      <w:lvlJc w:val="left"/>
      <w:pPr>
        <w:ind w:left="3600" w:hanging="360"/>
      </w:pPr>
      <w:rPr>
        <w:rFonts w:ascii="Courier New" w:hAnsi="Courier New" w:hint="default"/>
      </w:rPr>
    </w:lvl>
    <w:lvl w:ilvl="5" w:tplc="96CA6DF6">
      <w:start w:val="1"/>
      <w:numFmt w:val="bullet"/>
      <w:lvlText w:val=""/>
      <w:lvlJc w:val="left"/>
      <w:pPr>
        <w:ind w:left="4320" w:hanging="360"/>
      </w:pPr>
      <w:rPr>
        <w:rFonts w:ascii="Wingdings" w:hAnsi="Wingdings" w:hint="default"/>
      </w:rPr>
    </w:lvl>
    <w:lvl w:ilvl="6" w:tplc="05A4DD3C">
      <w:start w:val="1"/>
      <w:numFmt w:val="bullet"/>
      <w:lvlText w:val=""/>
      <w:lvlJc w:val="left"/>
      <w:pPr>
        <w:ind w:left="5040" w:hanging="360"/>
      </w:pPr>
      <w:rPr>
        <w:rFonts w:ascii="Symbol" w:hAnsi="Symbol" w:hint="default"/>
      </w:rPr>
    </w:lvl>
    <w:lvl w:ilvl="7" w:tplc="0B36758E">
      <w:start w:val="1"/>
      <w:numFmt w:val="bullet"/>
      <w:lvlText w:val="o"/>
      <w:lvlJc w:val="left"/>
      <w:pPr>
        <w:ind w:left="5760" w:hanging="360"/>
      </w:pPr>
      <w:rPr>
        <w:rFonts w:ascii="Courier New" w:hAnsi="Courier New" w:hint="default"/>
      </w:rPr>
    </w:lvl>
    <w:lvl w:ilvl="8" w:tplc="4F7E2C1E">
      <w:start w:val="1"/>
      <w:numFmt w:val="bullet"/>
      <w:lvlText w:val=""/>
      <w:lvlJc w:val="left"/>
      <w:pPr>
        <w:ind w:left="6480" w:hanging="360"/>
      </w:pPr>
      <w:rPr>
        <w:rFonts w:ascii="Wingdings" w:hAnsi="Wingdings" w:hint="default"/>
      </w:rPr>
    </w:lvl>
  </w:abstractNum>
  <w:abstractNum w:abstractNumId="6" w15:restartNumberingAfterBreak="0">
    <w:nsid w:val="1844D168"/>
    <w:multiLevelType w:val="hybridMultilevel"/>
    <w:tmpl w:val="DB54DE4E"/>
    <w:lvl w:ilvl="0" w:tplc="DE2CD9B6">
      <w:start w:val="1"/>
      <w:numFmt w:val="bullet"/>
      <w:lvlText w:val="·"/>
      <w:lvlJc w:val="left"/>
      <w:pPr>
        <w:ind w:left="720" w:hanging="360"/>
      </w:pPr>
      <w:rPr>
        <w:rFonts w:ascii="Symbol" w:hAnsi="Symbol" w:hint="default"/>
      </w:rPr>
    </w:lvl>
    <w:lvl w:ilvl="1" w:tplc="C186CE8C">
      <w:start w:val="1"/>
      <w:numFmt w:val="bullet"/>
      <w:lvlText w:val="o"/>
      <w:lvlJc w:val="left"/>
      <w:pPr>
        <w:ind w:left="1440" w:hanging="360"/>
      </w:pPr>
      <w:rPr>
        <w:rFonts w:ascii="Courier New" w:hAnsi="Courier New" w:hint="default"/>
      </w:rPr>
    </w:lvl>
    <w:lvl w:ilvl="2" w:tplc="83223816">
      <w:start w:val="1"/>
      <w:numFmt w:val="bullet"/>
      <w:lvlText w:val=""/>
      <w:lvlJc w:val="left"/>
      <w:pPr>
        <w:ind w:left="2160" w:hanging="360"/>
      </w:pPr>
      <w:rPr>
        <w:rFonts w:ascii="Wingdings" w:hAnsi="Wingdings" w:hint="default"/>
      </w:rPr>
    </w:lvl>
    <w:lvl w:ilvl="3" w:tplc="F97E1746">
      <w:start w:val="1"/>
      <w:numFmt w:val="bullet"/>
      <w:lvlText w:val=""/>
      <w:lvlJc w:val="left"/>
      <w:pPr>
        <w:ind w:left="2880" w:hanging="360"/>
      </w:pPr>
      <w:rPr>
        <w:rFonts w:ascii="Symbol" w:hAnsi="Symbol" w:hint="default"/>
      </w:rPr>
    </w:lvl>
    <w:lvl w:ilvl="4" w:tplc="16262D9C">
      <w:start w:val="1"/>
      <w:numFmt w:val="bullet"/>
      <w:lvlText w:val="o"/>
      <w:lvlJc w:val="left"/>
      <w:pPr>
        <w:ind w:left="3600" w:hanging="360"/>
      </w:pPr>
      <w:rPr>
        <w:rFonts w:ascii="Courier New" w:hAnsi="Courier New" w:hint="default"/>
      </w:rPr>
    </w:lvl>
    <w:lvl w:ilvl="5" w:tplc="485445FE">
      <w:start w:val="1"/>
      <w:numFmt w:val="bullet"/>
      <w:lvlText w:val=""/>
      <w:lvlJc w:val="left"/>
      <w:pPr>
        <w:ind w:left="4320" w:hanging="360"/>
      </w:pPr>
      <w:rPr>
        <w:rFonts w:ascii="Wingdings" w:hAnsi="Wingdings" w:hint="default"/>
      </w:rPr>
    </w:lvl>
    <w:lvl w:ilvl="6" w:tplc="742A0EB0">
      <w:start w:val="1"/>
      <w:numFmt w:val="bullet"/>
      <w:lvlText w:val=""/>
      <w:lvlJc w:val="left"/>
      <w:pPr>
        <w:ind w:left="5040" w:hanging="360"/>
      </w:pPr>
      <w:rPr>
        <w:rFonts w:ascii="Symbol" w:hAnsi="Symbol" w:hint="default"/>
      </w:rPr>
    </w:lvl>
    <w:lvl w:ilvl="7" w:tplc="CE9CC07C">
      <w:start w:val="1"/>
      <w:numFmt w:val="bullet"/>
      <w:lvlText w:val="o"/>
      <w:lvlJc w:val="left"/>
      <w:pPr>
        <w:ind w:left="5760" w:hanging="360"/>
      </w:pPr>
      <w:rPr>
        <w:rFonts w:ascii="Courier New" w:hAnsi="Courier New" w:hint="default"/>
      </w:rPr>
    </w:lvl>
    <w:lvl w:ilvl="8" w:tplc="FA68331C">
      <w:start w:val="1"/>
      <w:numFmt w:val="bullet"/>
      <w:lvlText w:val=""/>
      <w:lvlJc w:val="left"/>
      <w:pPr>
        <w:ind w:left="6480" w:hanging="360"/>
      </w:pPr>
      <w:rPr>
        <w:rFonts w:ascii="Wingdings" w:hAnsi="Wingdings" w:hint="default"/>
      </w:rPr>
    </w:lvl>
  </w:abstractNum>
  <w:abstractNum w:abstractNumId="7" w15:restartNumberingAfterBreak="0">
    <w:nsid w:val="1AE68B6C"/>
    <w:multiLevelType w:val="hybridMultilevel"/>
    <w:tmpl w:val="28FEF73E"/>
    <w:lvl w:ilvl="0" w:tplc="9CDC3974">
      <w:start w:val="1"/>
      <w:numFmt w:val="decimal"/>
      <w:lvlText w:val="%1."/>
      <w:lvlJc w:val="left"/>
      <w:pPr>
        <w:ind w:left="720" w:hanging="360"/>
      </w:pPr>
    </w:lvl>
    <w:lvl w:ilvl="1" w:tplc="8EC0E6B8">
      <w:start w:val="1"/>
      <w:numFmt w:val="lowerLetter"/>
      <w:lvlText w:val="%2."/>
      <w:lvlJc w:val="left"/>
      <w:pPr>
        <w:ind w:left="1440" w:hanging="360"/>
      </w:pPr>
    </w:lvl>
    <w:lvl w:ilvl="2" w:tplc="E578E2C4">
      <w:start w:val="1"/>
      <w:numFmt w:val="lowerRoman"/>
      <w:lvlText w:val="%3."/>
      <w:lvlJc w:val="right"/>
      <w:pPr>
        <w:ind w:left="2160" w:hanging="180"/>
      </w:pPr>
    </w:lvl>
    <w:lvl w:ilvl="3" w:tplc="376A51C0">
      <w:start w:val="1"/>
      <w:numFmt w:val="decimal"/>
      <w:lvlText w:val="%4."/>
      <w:lvlJc w:val="left"/>
      <w:pPr>
        <w:ind w:left="2880" w:hanging="360"/>
      </w:pPr>
    </w:lvl>
    <w:lvl w:ilvl="4" w:tplc="AFCCA418">
      <w:start w:val="1"/>
      <w:numFmt w:val="lowerLetter"/>
      <w:lvlText w:val="%5."/>
      <w:lvlJc w:val="left"/>
      <w:pPr>
        <w:ind w:left="3600" w:hanging="360"/>
      </w:pPr>
    </w:lvl>
    <w:lvl w:ilvl="5" w:tplc="C936D8E6">
      <w:start w:val="1"/>
      <w:numFmt w:val="lowerRoman"/>
      <w:lvlText w:val="%6."/>
      <w:lvlJc w:val="right"/>
      <w:pPr>
        <w:ind w:left="4320" w:hanging="180"/>
      </w:pPr>
    </w:lvl>
    <w:lvl w:ilvl="6" w:tplc="9E7691FC">
      <w:start w:val="1"/>
      <w:numFmt w:val="decimal"/>
      <w:lvlText w:val="%7."/>
      <w:lvlJc w:val="left"/>
      <w:pPr>
        <w:ind w:left="5040" w:hanging="360"/>
      </w:pPr>
    </w:lvl>
    <w:lvl w:ilvl="7" w:tplc="D2C6B7DC">
      <w:start w:val="1"/>
      <w:numFmt w:val="lowerLetter"/>
      <w:lvlText w:val="%8."/>
      <w:lvlJc w:val="left"/>
      <w:pPr>
        <w:ind w:left="5760" w:hanging="360"/>
      </w:pPr>
    </w:lvl>
    <w:lvl w:ilvl="8" w:tplc="02D64CE4">
      <w:start w:val="1"/>
      <w:numFmt w:val="lowerRoman"/>
      <w:lvlText w:val="%9."/>
      <w:lvlJc w:val="right"/>
      <w:pPr>
        <w:ind w:left="6480" w:hanging="180"/>
      </w:pPr>
    </w:lvl>
  </w:abstractNum>
  <w:abstractNum w:abstractNumId="8" w15:restartNumberingAfterBreak="0">
    <w:nsid w:val="1B37157E"/>
    <w:multiLevelType w:val="hybridMultilevel"/>
    <w:tmpl w:val="F61E9BC2"/>
    <w:lvl w:ilvl="0" w:tplc="D9AC377C">
      <w:start w:val="1"/>
      <w:numFmt w:val="bullet"/>
      <w:lvlText w:val=""/>
      <w:lvlJc w:val="left"/>
      <w:pPr>
        <w:ind w:left="720" w:hanging="360"/>
      </w:pPr>
      <w:rPr>
        <w:rFonts w:ascii="Symbol" w:hAnsi="Symbol" w:hint="default"/>
      </w:rPr>
    </w:lvl>
    <w:lvl w:ilvl="1" w:tplc="F8069106">
      <w:start w:val="1"/>
      <w:numFmt w:val="bullet"/>
      <w:lvlText w:val="o"/>
      <w:lvlJc w:val="left"/>
      <w:pPr>
        <w:ind w:left="1440" w:hanging="360"/>
      </w:pPr>
      <w:rPr>
        <w:rFonts w:ascii="Courier New" w:hAnsi="Courier New" w:hint="default"/>
      </w:rPr>
    </w:lvl>
    <w:lvl w:ilvl="2" w:tplc="048A8768">
      <w:start w:val="1"/>
      <w:numFmt w:val="bullet"/>
      <w:lvlText w:val=""/>
      <w:lvlJc w:val="left"/>
      <w:pPr>
        <w:ind w:left="2160" w:hanging="360"/>
      </w:pPr>
      <w:rPr>
        <w:rFonts w:ascii="Wingdings" w:hAnsi="Wingdings" w:hint="default"/>
      </w:rPr>
    </w:lvl>
    <w:lvl w:ilvl="3" w:tplc="408814FE">
      <w:start w:val="1"/>
      <w:numFmt w:val="bullet"/>
      <w:lvlText w:val=""/>
      <w:lvlJc w:val="left"/>
      <w:pPr>
        <w:ind w:left="2880" w:hanging="360"/>
      </w:pPr>
      <w:rPr>
        <w:rFonts w:ascii="Symbol" w:hAnsi="Symbol" w:hint="default"/>
      </w:rPr>
    </w:lvl>
    <w:lvl w:ilvl="4" w:tplc="D2185F1E">
      <w:start w:val="1"/>
      <w:numFmt w:val="bullet"/>
      <w:lvlText w:val="o"/>
      <w:lvlJc w:val="left"/>
      <w:pPr>
        <w:ind w:left="3600" w:hanging="360"/>
      </w:pPr>
      <w:rPr>
        <w:rFonts w:ascii="Courier New" w:hAnsi="Courier New" w:hint="default"/>
      </w:rPr>
    </w:lvl>
    <w:lvl w:ilvl="5" w:tplc="5FDA879E">
      <w:start w:val="1"/>
      <w:numFmt w:val="bullet"/>
      <w:lvlText w:val=""/>
      <w:lvlJc w:val="left"/>
      <w:pPr>
        <w:ind w:left="4320" w:hanging="360"/>
      </w:pPr>
      <w:rPr>
        <w:rFonts w:ascii="Wingdings" w:hAnsi="Wingdings" w:hint="default"/>
      </w:rPr>
    </w:lvl>
    <w:lvl w:ilvl="6" w:tplc="59383B30">
      <w:start w:val="1"/>
      <w:numFmt w:val="bullet"/>
      <w:lvlText w:val=""/>
      <w:lvlJc w:val="left"/>
      <w:pPr>
        <w:ind w:left="5040" w:hanging="360"/>
      </w:pPr>
      <w:rPr>
        <w:rFonts w:ascii="Symbol" w:hAnsi="Symbol" w:hint="default"/>
      </w:rPr>
    </w:lvl>
    <w:lvl w:ilvl="7" w:tplc="F822B97E">
      <w:start w:val="1"/>
      <w:numFmt w:val="bullet"/>
      <w:lvlText w:val="o"/>
      <w:lvlJc w:val="left"/>
      <w:pPr>
        <w:ind w:left="5760" w:hanging="360"/>
      </w:pPr>
      <w:rPr>
        <w:rFonts w:ascii="Courier New" w:hAnsi="Courier New" w:hint="default"/>
      </w:rPr>
    </w:lvl>
    <w:lvl w:ilvl="8" w:tplc="B3AA12A8">
      <w:start w:val="1"/>
      <w:numFmt w:val="bullet"/>
      <w:lvlText w:val=""/>
      <w:lvlJc w:val="left"/>
      <w:pPr>
        <w:ind w:left="6480" w:hanging="360"/>
      </w:pPr>
      <w:rPr>
        <w:rFonts w:ascii="Wingdings" w:hAnsi="Wingdings" w:hint="default"/>
      </w:rPr>
    </w:lvl>
  </w:abstractNum>
  <w:abstractNum w:abstractNumId="9" w15:restartNumberingAfterBreak="0">
    <w:nsid w:val="28B432F3"/>
    <w:multiLevelType w:val="hybridMultilevel"/>
    <w:tmpl w:val="0FD0E07E"/>
    <w:lvl w:ilvl="0" w:tplc="DFB27540">
      <w:start w:val="1"/>
      <w:numFmt w:val="bullet"/>
      <w:lvlText w:val=""/>
      <w:lvlJc w:val="left"/>
      <w:pPr>
        <w:ind w:left="720" w:hanging="360"/>
      </w:pPr>
      <w:rPr>
        <w:rFonts w:ascii="Symbol" w:hAnsi="Symbol" w:hint="default"/>
        <w:b w:val="0"/>
        <w:i w:val="0"/>
        <w:strike w:val="0"/>
        <w:dstrike w:val="0"/>
        <w:color w:val="auto"/>
        <w:sz w:val="24"/>
        <w:szCs w:val="24"/>
        <w:u w:val="none" w:color="00000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E868FC"/>
    <w:multiLevelType w:val="multilevel"/>
    <w:tmpl w:val="FC10AECE"/>
    <w:lvl w:ilvl="0">
      <w:start w:val="1"/>
      <w:numFmt w:val="decimal"/>
      <w:lvlText w:val="%1)"/>
      <w:lvlJc w:val="left"/>
      <w:pPr>
        <w:tabs>
          <w:tab w:val="num" w:pos="720"/>
        </w:tabs>
        <w:ind w:left="720" w:hanging="360"/>
      </w:pPr>
      <w:rPr>
        <w:rFonts w:ascii="Times New Roman" w:eastAsia="Times New Roman" w:hAnsi="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1" w15:restartNumberingAfterBreak="0">
    <w:nsid w:val="3051485D"/>
    <w:multiLevelType w:val="hybridMultilevel"/>
    <w:tmpl w:val="97F4FBAE"/>
    <w:lvl w:ilvl="0" w:tplc="D6007838">
      <w:start w:val="1"/>
      <w:numFmt w:val="bullet"/>
      <w:lvlText w:val=""/>
      <w:lvlJc w:val="left"/>
      <w:pPr>
        <w:ind w:left="720" w:hanging="360"/>
      </w:pPr>
      <w:rPr>
        <w:rFonts w:ascii="Symbol" w:hAnsi="Symbol" w:hint="default"/>
      </w:rPr>
    </w:lvl>
    <w:lvl w:ilvl="1" w:tplc="59349DAC">
      <w:start w:val="1"/>
      <w:numFmt w:val="bullet"/>
      <w:lvlText w:val="o"/>
      <w:lvlJc w:val="left"/>
      <w:pPr>
        <w:ind w:left="1440" w:hanging="360"/>
      </w:pPr>
      <w:rPr>
        <w:rFonts w:ascii="Courier New" w:hAnsi="Courier New" w:hint="default"/>
      </w:rPr>
    </w:lvl>
    <w:lvl w:ilvl="2" w:tplc="6C32370A">
      <w:start w:val="1"/>
      <w:numFmt w:val="bullet"/>
      <w:lvlText w:val="·"/>
      <w:lvlJc w:val="left"/>
      <w:pPr>
        <w:ind w:left="2160" w:hanging="360"/>
      </w:pPr>
      <w:rPr>
        <w:rFonts w:ascii="Symbol" w:hAnsi="Symbol" w:hint="default"/>
      </w:rPr>
    </w:lvl>
    <w:lvl w:ilvl="3" w:tplc="DACA0D64">
      <w:start w:val="1"/>
      <w:numFmt w:val="bullet"/>
      <w:lvlText w:val=""/>
      <w:lvlJc w:val="left"/>
      <w:pPr>
        <w:ind w:left="2880" w:hanging="360"/>
      </w:pPr>
      <w:rPr>
        <w:rFonts w:ascii="Symbol" w:hAnsi="Symbol" w:hint="default"/>
      </w:rPr>
    </w:lvl>
    <w:lvl w:ilvl="4" w:tplc="32346A7E">
      <w:start w:val="1"/>
      <w:numFmt w:val="bullet"/>
      <w:lvlText w:val="o"/>
      <w:lvlJc w:val="left"/>
      <w:pPr>
        <w:ind w:left="3600" w:hanging="360"/>
      </w:pPr>
      <w:rPr>
        <w:rFonts w:ascii="Courier New" w:hAnsi="Courier New" w:hint="default"/>
      </w:rPr>
    </w:lvl>
    <w:lvl w:ilvl="5" w:tplc="04B88564">
      <w:start w:val="1"/>
      <w:numFmt w:val="bullet"/>
      <w:lvlText w:val=""/>
      <w:lvlJc w:val="left"/>
      <w:pPr>
        <w:ind w:left="4320" w:hanging="360"/>
      </w:pPr>
      <w:rPr>
        <w:rFonts w:ascii="Wingdings" w:hAnsi="Wingdings" w:hint="default"/>
      </w:rPr>
    </w:lvl>
    <w:lvl w:ilvl="6" w:tplc="D1C4D476">
      <w:start w:val="1"/>
      <w:numFmt w:val="bullet"/>
      <w:lvlText w:val=""/>
      <w:lvlJc w:val="left"/>
      <w:pPr>
        <w:ind w:left="5040" w:hanging="360"/>
      </w:pPr>
      <w:rPr>
        <w:rFonts w:ascii="Symbol" w:hAnsi="Symbol" w:hint="default"/>
      </w:rPr>
    </w:lvl>
    <w:lvl w:ilvl="7" w:tplc="7304CB88">
      <w:start w:val="1"/>
      <w:numFmt w:val="bullet"/>
      <w:lvlText w:val="o"/>
      <w:lvlJc w:val="left"/>
      <w:pPr>
        <w:ind w:left="5760" w:hanging="360"/>
      </w:pPr>
      <w:rPr>
        <w:rFonts w:ascii="Courier New" w:hAnsi="Courier New" w:hint="default"/>
      </w:rPr>
    </w:lvl>
    <w:lvl w:ilvl="8" w:tplc="C66A82FA">
      <w:start w:val="1"/>
      <w:numFmt w:val="bullet"/>
      <w:lvlText w:val=""/>
      <w:lvlJc w:val="left"/>
      <w:pPr>
        <w:ind w:left="6480" w:hanging="360"/>
      </w:pPr>
      <w:rPr>
        <w:rFonts w:ascii="Wingdings" w:hAnsi="Wingdings" w:hint="default"/>
      </w:rPr>
    </w:lvl>
  </w:abstractNum>
  <w:abstractNum w:abstractNumId="12" w15:restartNumberingAfterBreak="0">
    <w:nsid w:val="37EC4C0C"/>
    <w:multiLevelType w:val="hybridMultilevel"/>
    <w:tmpl w:val="C472EABC"/>
    <w:lvl w:ilvl="0" w:tplc="DBC24086">
      <w:start w:val="1"/>
      <w:numFmt w:val="bullet"/>
      <w:lvlText w:val="·"/>
      <w:lvlJc w:val="left"/>
      <w:pPr>
        <w:ind w:left="720" w:hanging="360"/>
      </w:pPr>
      <w:rPr>
        <w:rFonts w:ascii="Symbol" w:hAnsi="Symbol" w:hint="default"/>
      </w:rPr>
    </w:lvl>
    <w:lvl w:ilvl="1" w:tplc="E0CA1F3E">
      <w:start w:val="1"/>
      <w:numFmt w:val="bullet"/>
      <w:lvlText w:val="o"/>
      <w:lvlJc w:val="left"/>
      <w:pPr>
        <w:ind w:left="1440" w:hanging="360"/>
      </w:pPr>
      <w:rPr>
        <w:rFonts w:ascii="Courier New" w:hAnsi="Courier New" w:hint="default"/>
      </w:rPr>
    </w:lvl>
    <w:lvl w:ilvl="2" w:tplc="F21E1C70">
      <w:start w:val="1"/>
      <w:numFmt w:val="bullet"/>
      <w:lvlText w:val=""/>
      <w:lvlJc w:val="left"/>
      <w:pPr>
        <w:ind w:left="2160" w:hanging="360"/>
      </w:pPr>
      <w:rPr>
        <w:rFonts w:ascii="Wingdings" w:hAnsi="Wingdings" w:hint="default"/>
      </w:rPr>
    </w:lvl>
    <w:lvl w:ilvl="3" w:tplc="6F4ACF4A">
      <w:start w:val="1"/>
      <w:numFmt w:val="bullet"/>
      <w:lvlText w:val=""/>
      <w:lvlJc w:val="left"/>
      <w:pPr>
        <w:ind w:left="2880" w:hanging="360"/>
      </w:pPr>
      <w:rPr>
        <w:rFonts w:ascii="Symbol" w:hAnsi="Symbol" w:hint="default"/>
      </w:rPr>
    </w:lvl>
    <w:lvl w:ilvl="4" w:tplc="CE5C4E34">
      <w:start w:val="1"/>
      <w:numFmt w:val="bullet"/>
      <w:lvlText w:val="o"/>
      <w:lvlJc w:val="left"/>
      <w:pPr>
        <w:ind w:left="3600" w:hanging="360"/>
      </w:pPr>
      <w:rPr>
        <w:rFonts w:ascii="Courier New" w:hAnsi="Courier New" w:hint="default"/>
      </w:rPr>
    </w:lvl>
    <w:lvl w:ilvl="5" w:tplc="7A8488C0">
      <w:start w:val="1"/>
      <w:numFmt w:val="bullet"/>
      <w:lvlText w:val=""/>
      <w:lvlJc w:val="left"/>
      <w:pPr>
        <w:ind w:left="4320" w:hanging="360"/>
      </w:pPr>
      <w:rPr>
        <w:rFonts w:ascii="Wingdings" w:hAnsi="Wingdings" w:hint="default"/>
      </w:rPr>
    </w:lvl>
    <w:lvl w:ilvl="6" w:tplc="9C5E3EB6">
      <w:start w:val="1"/>
      <w:numFmt w:val="bullet"/>
      <w:lvlText w:val=""/>
      <w:lvlJc w:val="left"/>
      <w:pPr>
        <w:ind w:left="5040" w:hanging="360"/>
      </w:pPr>
      <w:rPr>
        <w:rFonts w:ascii="Symbol" w:hAnsi="Symbol" w:hint="default"/>
      </w:rPr>
    </w:lvl>
    <w:lvl w:ilvl="7" w:tplc="23061FDA">
      <w:start w:val="1"/>
      <w:numFmt w:val="bullet"/>
      <w:lvlText w:val="o"/>
      <w:lvlJc w:val="left"/>
      <w:pPr>
        <w:ind w:left="5760" w:hanging="360"/>
      </w:pPr>
      <w:rPr>
        <w:rFonts w:ascii="Courier New" w:hAnsi="Courier New" w:hint="default"/>
      </w:rPr>
    </w:lvl>
    <w:lvl w:ilvl="8" w:tplc="45BE0D40">
      <w:start w:val="1"/>
      <w:numFmt w:val="bullet"/>
      <w:lvlText w:val=""/>
      <w:lvlJc w:val="left"/>
      <w:pPr>
        <w:ind w:left="6480" w:hanging="360"/>
      </w:pPr>
      <w:rPr>
        <w:rFonts w:ascii="Wingdings" w:hAnsi="Wingdings" w:hint="default"/>
      </w:rPr>
    </w:lvl>
  </w:abstractNum>
  <w:abstractNum w:abstractNumId="13" w15:restartNumberingAfterBreak="0">
    <w:nsid w:val="3951261A"/>
    <w:multiLevelType w:val="multilevel"/>
    <w:tmpl w:val="BFAE139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85"/>
        </w:tabs>
        <w:ind w:left="1485" w:hanging="405"/>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054D25A"/>
    <w:multiLevelType w:val="hybridMultilevel"/>
    <w:tmpl w:val="A0F2ECBA"/>
    <w:lvl w:ilvl="0" w:tplc="63CAA936">
      <w:start w:val="1"/>
      <w:numFmt w:val="bullet"/>
      <w:lvlText w:val="·"/>
      <w:lvlJc w:val="left"/>
      <w:pPr>
        <w:ind w:left="720" w:hanging="360"/>
      </w:pPr>
      <w:rPr>
        <w:rFonts w:ascii="Symbol" w:hAnsi="Symbol" w:hint="default"/>
      </w:rPr>
    </w:lvl>
    <w:lvl w:ilvl="1" w:tplc="1012FEE0">
      <w:start w:val="1"/>
      <w:numFmt w:val="bullet"/>
      <w:lvlText w:val="o"/>
      <w:lvlJc w:val="left"/>
      <w:pPr>
        <w:ind w:left="1440" w:hanging="360"/>
      </w:pPr>
      <w:rPr>
        <w:rFonts w:ascii="Courier New" w:hAnsi="Courier New" w:hint="default"/>
      </w:rPr>
    </w:lvl>
    <w:lvl w:ilvl="2" w:tplc="92F2B6D6">
      <w:start w:val="1"/>
      <w:numFmt w:val="bullet"/>
      <w:lvlText w:val=""/>
      <w:lvlJc w:val="left"/>
      <w:pPr>
        <w:ind w:left="2160" w:hanging="360"/>
      </w:pPr>
      <w:rPr>
        <w:rFonts w:ascii="Wingdings" w:hAnsi="Wingdings" w:hint="default"/>
      </w:rPr>
    </w:lvl>
    <w:lvl w:ilvl="3" w:tplc="AE00B062">
      <w:start w:val="1"/>
      <w:numFmt w:val="bullet"/>
      <w:lvlText w:val=""/>
      <w:lvlJc w:val="left"/>
      <w:pPr>
        <w:ind w:left="2880" w:hanging="360"/>
      </w:pPr>
      <w:rPr>
        <w:rFonts w:ascii="Symbol" w:hAnsi="Symbol" w:hint="default"/>
      </w:rPr>
    </w:lvl>
    <w:lvl w:ilvl="4" w:tplc="1B7021CC">
      <w:start w:val="1"/>
      <w:numFmt w:val="bullet"/>
      <w:lvlText w:val="o"/>
      <w:lvlJc w:val="left"/>
      <w:pPr>
        <w:ind w:left="3600" w:hanging="360"/>
      </w:pPr>
      <w:rPr>
        <w:rFonts w:ascii="Courier New" w:hAnsi="Courier New" w:hint="default"/>
      </w:rPr>
    </w:lvl>
    <w:lvl w:ilvl="5" w:tplc="E11EDA20">
      <w:start w:val="1"/>
      <w:numFmt w:val="bullet"/>
      <w:lvlText w:val=""/>
      <w:lvlJc w:val="left"/>
      <w:pPr>
        <w:ind w:left="4320" w:hanging="360"/>
      </w:pPr>
      <w:rPr>
        <w:rFonts w:ascii="Wingdings" w:hAnsi="Wingdings" w:hint="default"/>
      </w:rPr>
    </w:lvl>
    <w:lvl w:ilvl="6" w:tplc="B18CEE82">
      <w:start w:val="1"/>
      <w:numFmt w:val="bullet"/>
      <w:lvlText w:val=""/>
      <w:lvlJc w:val="left"/>
      <w:pPr>
        <w:ind w:left="5040" w:hanging="360"/>
      </w:pPr>
      <w:rPr>
        <w:rFonts w:ascii="Symbol" w:hAnsi="Symbol" w:hint="default"/>
      </w:rPr>
    </w:lvl>
    <w:lvl w:ilvl="7" w:tplc="819A586A">
      <w:start w:val="1"/>
      <w:numFmt w:val="bullet"/>
      <w:lvlText w:val="o"/>
      <w:lvlJc w:val="left"/>
      <w:pPr>
        <w:ind w:left="5760" w:hanging="360"/>
      </w:pPr>
      <w:rPr>
        <w:rFonts w:ascii="Courier New" w:hAnsi="Courier New" w:hint="default"/>
      </w:rPr>
    </w:lvl>
    <w:lvl w:ilvl="8" w:tplc="5D6EB9FC">
      <w:start w:val="1"/>
      <w:numFmt w:val="bullet"/>
      <w:lvlText w:val=""/>
      <w:lvlJc w:val="left"/>
      <w:pPr>
        <w:ind w:left="6480" w:hanging="360"/>
      </w:pPr>
      <w:rPr>
        <w:rFonts w:ascii="Wingdings" w:hAnsi="Wingdings" w:hint="default"/>
      </w:rPr>
    </w:lvl>
  </w:abstractNum>
  <w:abstractNum w:abstractNumId="15" w15:restartNumberingAfterBreak="0">
    <w:nsid w:val="45B9A857"/>
    <w:multiLevelType w:val="hybridMultilevel"/>
    <w:tmpl w:val="FDF4107C"/>
    <w:lvl w:ilvl="0" w:tplc="CD3AE562">
      <w:start w:val="1"/>
      <w:numFmt w:val="bullet"/>
      <w:lvlText w:val="·"/>
      <w:lvlJc w:val="left"/>
      <w:pPr>
        <w:ind w:left="720" w:hanging="360"/>
      </w:pPr>
      <w:rPr>
        <w:rFonts w:ascii="Symbol" w:hAnsi="Symbol" w:hint="default"/>
      </w:rPr>
    </w:lvl>
    <w:lvl w:ilvl="1" w:tplc="9BE40024">
      <w:start w:val="1"/>
      <w:numFmt w:val="bullet"/>
      <w:lvlText w:val="o"/>
      <w:lvlJc w:val="left"/>
      <w:pPr>
        <w:ind w:left="1440" w:hanging="360"/>
      </w:pPr>
      <w:rPr>
        <w:rFonts w:ascii="Courier New" w:hAnsi="Courier New" w:hint="default"/>
      </w:rPr>
    </w:lvl>
    <w:lvl w:ilvl="2" w:tplc="C4A68E60">
      <w:start w:val="1"/>
      <w:numFmt w:val="bullet"/>
      <w:lvlText w:val=""/>
      <w:lvlJc w:val="left"/>
      <w:pPr>
        <w:ind w:left="2160" w:hanging="360"/>
      </w:pPr>
      <w:rPr>
        <w:rFonts w:ascii="Wingdings" w:hAnsi="Wingdings" w:hint="default"/>
      </w:rPr>
    </w:lvl>
    <w:lvl w:ilvl="3" w:tplc="85548272">
      <w:start w:val="1"/>
      <w:numFmt w:val="bullet"/>
      <w:lvlText w:val=""/>
      <w:lvlJc w:val="left"/>
      <w:pPr>
        <w:ind w:left="2880" w:hanging="360"/>
      </w:pPr>
      <w:rPr>
        <w:rFonts w:ascii="Symbol" w:hAnsi="Symbol" w:hint="default"/>
      </w:rPr>
    </w:lvl>
    <w:lvl w:ilvl="4" w:tplc="AF34CBF4">
      <w:start w:val="1"/>
      <w:numFmt w:val="bullet"/>
      <w:lvlText w:val="o"/>
      <w:lvlJc w:val="left"/>
      <w:pPr>
        <w:ind w:left="3600" w:hanging="360"/>
      </w:pPr>
      <w:rPr>
        <w:rFonts w:ascii="Courier New" w:hAnsi="Courier New" w:hint="default"/>
      </w:rPr>
    </w:lvl>
    <w:lvl w:ilvl="5" w:tplc="C47C6A50">
      <w:start w:val="1"/>
      <w:numFmt w:val="bullet"/>
      <w:lvlText w:val=""/>
      <w:lvlJc w:val="left"/>
      <w:pPr>
        <w:ind w:left="4320" w:hanging="360"/>
      </w:pPr>
      <w:rPr>
        <w:rFonts w:ascii="Wingdings" w:hAnsi="Wingdings" w:hint="default"/>
      </w:rPr>
    </w:lvl>
    <w:lvl w:ilvl="6" w:tplc="F708B604">
      <w:start w:val="1"/>
      <w:numFmt w:val="bullet"/>
      <w:lvlText w:val=""/>
      <w:lvlJc w:val="left"/>
      <w:pPr>
        <w:ind w:left="5040" w:hanging="360"/>
      </w:pPr>
      <w:rPr>
        <w:rFonts w:ascii="Symbol" w:hAnsi="Symbol" w:hint="default"/>
      </w:rPr>
    </w:lvl>
    <w:lvl w:ilvl="7" w:tplc="541AFA0C">
      <w:start w:val="1"/>
      <w:numFmt w:val="bullet"/>
      <w:lvlText w:val="o"/>
      <w:lvlJc w:val="left"/>
      <w:pPr>
        <w:ind w:left="5760" w:hanging="360"/>
      </w:pPr>
      <w:rPr>
        <w:rFonts w:ascii="Courier New" w:hAnsi="Courier New" w:hint="default"/>
      </w:rPr>
    </w:lvl>
    <w:lvl w:ilvl="8" w:tplc="53FEB56C">
      <w:start w:val="1"/>
      <w:numFmt w:val="bullet"/>
      <w:lvlText w:val=""/>
      <w:lvlJc w:val="left"/>
      <w:pPr>
        <w:ind w:left="6480" w:hanging="360"/>
      </w:pPr>
      <w:rPr>
        <w:rFonts w:ascii="Wingdings" w:hAnsi="Wingdings" w:hint="default"/>
      </w:rPr>
    </w:lvl>
  </w:abstractNum>
  <w:abstractNum w:abstractNumId="16" w15:restartNumberingAfterBreak="0">
    <w:nsid w:val="4DE16E91"/>
    <w:multiLevelType w:val="hybridMultilevel"/>
    <w:tmpl w:val="12FA69D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E03BE97"/>
    <w:multiLevelType w:val="hybridMultilevel"/>
    <w:tmpl w:val="546077F0"/>
    <w:lvl w:ilvl="0" w:tplc="9FA87588">
      <w:start w:val="1"/>
      <w:numFmt w:val="bullet"/>
      <w:lvlText w:val=""/>
      <w:lvlJc w:val="left"/>
      <w:pPr>
        <w:ind w:left="720" w:hanging="360"/>
      </w:pPr>
      <w:rPr>
        <w:rFonts w:ascii="Symbol" w:hAnsi="Symbol" w:hint="default"/>
      </w:rPr>
    </w:lvl>
    <w:lvl w:ilvl="1" w:tplc="74660D0C">
      <w:start w:val="1"/>
      <w:numFmt w:val="bullet"/>
      <w:lvlText w:val="o"/>
      <w:lvlJc w:val="left"/>
      <w:pPr>
        <w:ind w:left="1440" w:hanging="360"/>
      </w:pPr>
      <w:rPr>
        <w:rFonts w:ascii="Courier New" w:hAnsi="Courier New" w:hint="default"/>
      </w:rPr>
    </w:lvl>
    <w:lvl w:ilvl="2" w:tplc="D44C26EC">
      <w:start w:val="1"/>
      <w:numFmt w:val="bullet"/>
      <w:lvlText w:val="·"/>
      <w:lvlJc w:val="left"/>
      <w:pPr>
        <w:ind w:left="2160" w:hanging="360"/>
      </w:pPr>
      <w:rPr>
        <w:rFonts w:ascii="Symbol" w:hAnsi="Symbol" w:hint="default"/>
      </w:rPr>
    </w:lvl>
    <w:lvl w:ilvl="3" w:tplc="8EE0891E">
      <w:start w:val="1"/>
      <w:numFmt w:val="bullet"/>
      <w:lvlText w:val=""/>
      <w:lvlJc w:val="left"/>
      <w:pPr>
        <w:ind w:left="2880" w:hanging="360"/>
      </w:pPr>
      <w:rPr>
        <w:rFonts w:ascii="Symbol" w:hAnsi="Symbol" w:hint="default"/>
      </w:rPr>
    </w:lvl>
    <w:lvl w:ilvl="4" w:tplc="C81A0288">
      <w:start w:val="1"/>
      <w:numFmt w:val="bullet"/>
      <w:lvlText w:val="o"/>
      <w:lvlJc w:val="left"/>
      <w:pPr>
        <w:ind w:left="3600" w:hanging="360"/>
      </w:pPr>
      <w:rPr>
        <w:rFonts w:ascii="Courier New" w:hAnsi="Courier New" w:hint="default"/>
      </w:rPr>
    </w:lvl>
    <w:lvl w:ilvl="5" w:tplc="98242D4A">
      <w:start w:val="1"/>
      <w:numFmt w:val="bullet"/>
      <w:lvlText w:val=""/>
      <w:lvlJc w:val="left"/>
      <w:pPr>
        <w:ind w:left="4320" w:hanging="360"/>
      </w:pPr>
      <w:rPr>
        <w:rFonts w:ascii="Wingdings" w:hAnsi="Wingdings" w:hint="default"/>
      </w:rPr>
    </w:lvl>
    <w:lvl w:ilvl="6" w:tplc="FB4C1428">
      <w:start w:val="1"/>
      <w:numFmt w:val="bullet"/>
      <w:lvlText w:val=""/>
      <w:lvlJc w:val="left"/>
      <w:pPr>
        <w:ind w:left="5040" w:hanging="360"/>
      </w:pPr>
      <w:rPr>
        <w:rFonts w:ascii="Symbol" w:hAnsi="Symbol" w:hint="default"/>
      </w:rPr>
    </w:lvl>
    <w:lvl w:ilvl="7" w:tplc="BF581C5C">
      <w:start w:val="1"/>
      <w:numFmt w:val="bullet"/>
      <w:lvlText w:val="o"/>
      <w:lvlJc w:val="left"/>
      <w:pPr>
        <w:ind w:left="5760" w:hanging="360"/>
      </w:pPr>
      <w:rPr>
        <w:rFonts w:ascii="Courier New" w:hAnsi="Courier New" w:hint="default"/>
      </w:rPr>
    </w:lvl>
    <w:lvl w:ilvl="8" w:tplc="3F2254CA">
      <w:start w:val="1"/>
      <w:numFmt w:val="bullet"/>
      <w:lvlText w:val=""/>
      <w:lvlJc w:val="left"/>
      <w:pPr>
        <w:ind w:left="6480" w:hanging="360"/>
      </w:pPr>
      <w:rPr>
        <w:rFonts w:ascii="Wingdings" w:hAnsi="Wingdings" w:hint="default"/>
      </w:rPr>
    </w:lvl>
  </w:abstractNum>
  <w:abstractNum w:abstractNumId="18" w15:restartNumberingAfterBreak="0">
    <w:nsid w:val="50BC0231"/>
    <w:multiLevelType w:val="hybridMultilevel"/>
    <w:tmpl w:val="813EB470"/>
    <w:lvl w:ilvl="0" w:tplc="3E6623C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FD3630"/>
    <w:multiLevelType w:val="hybridMultilevel"/>
    <w:tmpl w:val="FC168DF6"/>
    <w:lvl w:ilvl="0" w:tplc="4CEA1D12">
      <w:start w:val="1"/>
      <w:numFmt w:val="decimal"/>
      <w:lvlText w:val="%1)"/>
      <w:lvlJc w:val="left"/>
      <w:pPr>
        <w:tabs>
          <w:tab w:val="num" w:pos="1455"/>
        </w:tabs>
        <w:ind w:left="1455" w:hanging="375"/>
      </w:pPr>
      <w:rPr>
        <w:rFonts w:eastAsia="Verdan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31796F"/>
    <w:multiLevelType w:val="hybridMultilevel"/>
    <w:tmpl w:val="B48E26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CC576B"/>
    <w:multiLevelType w:val="hybridMultilevel"/>
    <w:tmpl w:val="BD24AF36"/>
    <w:lvl w:ilvl="0" w:tplc="5FA26934">
      <w:start w:val="1"/>
      <w:numFmt w:val="bullet"/>
      <w:lvlText w:val="·"/>
      <w:lvlJc w:val="left"/>
      <w:pPr>
        <w:ind w:left="720" w:hanging="360"/>
      </w:pPr>
      <w:rPr>
        <w:rFonts w:ascii="Symbol" w:hAnsi="Symbol" w:hint="default"/>
      </w:rPr>
    </w:lvl>
    <w:lvl w:ilvl="1" w:tplc="65609CAE">
      <w:start w:val="1"/>
      <w:numFmt w:val="bullet"/>
      <w:lvlText w:val="o"/>
      <w:lvlJc w:val="left"/>
      <w:pPr>
        <w:ind w:left="1440" w:hanging="360"/>
      </w:pPr>
      <w:rPr>
        <w:rFonts w:ascii="Courier New" w:hAnsi="Courier New" w:hint="default"/>
      </w:rPr>
    </w:lvl>
    <w:lvl w:ilvl="2" w:tplc="389E8552">
      <w:start w:val="1"/>
      <w:numFmt w:val="bullet"/>
      <w:lvlText w:val=""/>
      <w:lvlJc w:val="left"/>
      <w:pPr>
        <w:ind w:left="2160" w:hanging="360"/>
      </w:pPr>
      <w:rPr>
        <w:rFonts w:ascii="Wingdings" w:hAnsi="Wingdings" w:hint="default"/>
      </w:rPr>
    </w:lvl>
    <w:lvl w:ilvl="3" w:tplc="3A924098">
      <w:start w:val="1"/>
      <w:numFmt w:val="bullet"/>
      <w:lvlText w:val=""/>
      <w:lvlJc w:val="left"/>
      <w:pPr>
        <w:ind w:left="2880" w:hanging="360"/>
      </w:pPr>
      <w:rPr>
        <w:rFonts w:ascii="Symbol" w:hAnsi="Symbol" w:hint="default"/>
      </w:rPr>
    </w:lvl>
    <w:lvl w:ilvl="4" w:tplc="9732D48A">
      <w:start w:val="1"/>
      <w:numFmt w:val="bullet"/>
      <w:lvlText w:val="o"/>
      <w:lvlJc w:val="left"/>
      <w:pPr>
        <w:ind w:left="3600" w:hanging="360"/>
      </w:pPr>
      <w:rPr>
        <w:rFonts w:ascii="Courier New" w:hAnsi="Courier New" w:hint="default"/>
      </w:rPr>
    </w:lvl>
    <w:lvl w:ilvl="5" w:tplc="6164BB22">
      <w:start w:val="1"/>
      <w:numFmt w:val="bullet"/>
      <w:lvlText w:val=""/>
      <w:lvlJc w:val="left"/>
      <w:pPr>
        <w:ind w:left="4320" w:hanging="360"/>
      </w:pPr>
      <w:rPr>
        <w:rFonts w:ascii="Wingdings" w:hAnsi="Wingdings" w:hint="default"/>
      </w:rPr>
    </w:lvl>
    <w:lvl w:ilvl="6" w:tplc="A1244FDA">
      <w:start w:val="1"/>
      <w:numFmt w:val="bullet"/>
      <w:lvlText w:val=""/>
      <w:lvlJc w:val="left"/>
      <w:pPr>
        <w:ind w:left="5040" w:hanging="360"/>
      </w:pPr>
      <w:rPr>
        <w:rFonts w:ascii="Symbol" w:hAnsi="Symbol" w:hint="default"/>
      </w:rPr>
    </w:lvl>
    <w:lvl w:ilvl="7" w:tplc="BD5ABB6E">
      <w:start w:val="1"/>
      <w:numFmt w:val="bullet"/>
      <w:lvlText w:val="o"/>
      <w:lvlJc w:val="left"/>
      <w:pPr>
        <w:ind w:left="5760" w:hanging="360"/>
      </w:pPr>
      <w:rPr>
        <w:rFonts w:ascii="Courier New" w:hAnsi="Courier New" w:hint="default"/>
      </w:rPr>
    </w:lvl>
    <w:lvl w:ilvl="8" w:tplc="EC52C2FE">
      <w:start w:val="1"/>
      <w:numFmt w:val="bullet"/>
      <w:lvlText w:val=""/>
      <w:lvlJc w:val="left"/>
      <w:pPr>
        <w:ind w:left="6480" w:hanging="360"/>
      </w:pPr>
      <w:rPr>
        <w:rFonts w:ascii="Wingdings" w:hAnsi="Wingdings" w:hint="default"/>
      </w:rPr>
    </w:lvl>
  </w:abstractNum>
  <w:abstractNum w:abstractNumId="22" w15:restartNumberingAfterBreak="0">
    <w:nsid w:val="543B114B"/>
    <w:multiLevelType w:val="multilevel"/>
    <w:tmpl w:val="C032C4C8"/>
    <w:lvl w:ilvl="0">
      <w:start w:val="1"/>
      <w:numFmt w:val="decimal"/>
      <w:lvlText w:val="%1)"/>
      <w:lvlJc w:val="left"/>
      <w:pPr>
        <w:tabs>
          <w:tab w:val="num" w:pos="720"/>
        </w:tabs>
        <w:ind w:left="720" w:hanging="360"/>
      </w:pPr>
      <w:rPr>
        <w:rFonts w:ascii="Times New Roman" w:eastAsia="Times New Roman" w:hAnsi="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3" w15:restartNumberingAfterBreak="0">
    <w:nsid w:val="56456725"/>
    <w:multiLevelType w:val="hybridMultilevel"/>
    <w:tmpl w:val="321493CA"/>
    <w:lvl w:ilvl="0" w:tplc="2ACC4828">
      <w:start w:val="1"/>
      <w:numFmt w:val="decimal"/>
      <w:lvlText w:val="%1."/>
      <w:lvlJc w:val="left"/>
      <w:pPr>
        <w:ind w:left="720" w:hanging="360"/>
      </w:pPr>
      <w:rPr>
        <w:rFonts w:ascii="Times New Roman" w:hAnsi="Times New Roman" w:hint="default"/>
        <w:b w:val="0"/>
        <w:i w:val="0"/>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3D10CB"/>
    <w:multiLevelType w:val="hybridMultilevel"/>
    <w:tmpl w:val="DD268DC4"/>
    <w:lvl w:ilvl="0" w:tplc="04150011">
      <w:start w:val="1"/>
      <w:numFmt w:val="decimal"/>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5" w15:restartNumberingAfterBreak="0">
    <w:nsid w:val="5740CD34"/>
    <w:multiLevelType w:val="hybridMultilevel"/>
    <w:tmpl w:val="36C0D73A"/>
    <w:lvl w:ilvl="0" w:tplc="884EB5B4">
      <w:start w:val="1"/>
      <w:numFmt w:val="decimal"/>
      <w:lvlText w:val="%1."/>
      <w:lvlJc w:val="left"/>
      <w:pPr>
        <w:ind w:left="720" w:hanging="360"/>
      </w:pPr>
    </w:lvl>
    <w:lvl w:ilvl="1" w:tplc="4F8E5872">
      <w:start w:val="1"/>
      <w:numFmt w:val="lowerLetter"/>
      <w:lvlText w:val="%2."/>
      <w:lvlJc w:val="left"/>
      <w:pPr>
        <w:ind w:left="1440" w:hanging="360"/>
      </w:pPr>
    </w:lvl>
    <w:lvl w:ilvl="2" w:tplc="77DEF690">
      <w:start w:val="1"/>
      <w:numFmt w:val="lowerRoman"/>
      <w:lvlText w:val="%3."/>
      <w:lvlJc w:val="right"/>
      <w:pPr>
        <w:ind w:left="2160" w:hanging="180"/>
      </w:pPr>
    </w:lvl>
    <w:lvl w:ilvl="3" w:tplc="B908FE14">
      <w:start w:val="1"/>
      <w:numFmt w:val="decimal"/>
      <w:lvlText w:val="%4."/>
      <w:lvlJc w:val="left"/>
      <w:pPr>
        <w:ind w:left="2880" w:hanging="360"/>
      </w:pPr>
    </w:lvl>
    <w:lvl w:ilvl="4" w:tplc="0F3A6B38">
      <w:start w:val="1"/>
      <w:numFmt w:val="lowerLetter"/>
      <w:lvlText w:val="%5."/>
      <w:lvlJc w:val="left"/>
      <w:pPr>
        <w:ind w:left="3600" w:hanging="360"/>
      </w:pPr>
    </w:lvl>
    <w:lvl w:ilvl="5" w:tplc="D3029B14">
      <w:start w:val="1"/>
      <w:numFmt w:val="lowerRoman"/>
      <w:lvlText w:val="%6."/>
      <w:lvlJc w:val="right"/>
      <w:pPr>
        <w:ind w:left="4320" w:hanging="180"/>
      </w:pPr>
    </w:lvl>
    <w:lvl w:ilvl="6" w:tplc="C7DE045E">
      <w:start w:val="1"/>
      <w:numFmt w:val="decimal"/>
      <w:lvlText w:val="%7."/>
      <w:lvlJc w:val="left"/>
      <w:pPr>
        <w:ind w:left="5040" w:hanging="360"/>
      </w:pPr>
    </w:lvl>
    <w:lvl w:ilvl="7" w:tplc="0B68F694">
      <w:start w:val="1"/>
      <w:numFmt w:val="lowerLetter"/>
      <w:lvlText w:val="%8."/>
      <w:lvlJc w:val="left"/>
      <w:pPr>
        <w:ind w:left="5760" w:hanging="360"/>
      </w:pPr>
    </w:lvl>
    <w:lvl w:ilvl="8" w:tplc="42BED436">
      <w:start w:val="1"/>
      <w:numFmt w:val="lowerRoman"/>
      <w:lvlText w:val="%9."/>
      <w:lvlJc w:val="right"/>
      <w:pPr>
        <w:ind w:left="6480" w:hanging="180"/>
      </w:pPr>
    </w:lvl>
  </w:abstractNum>
  <w:abstractNum w:abstractNumId="26" w15:restartNumberingAfterBreak="0">
    <w:nsid w:val="59BC4BDB"/>
    <w:multiLevelType w:val="hybridMultilevel"/>
    <w:tmpl w:val="C444EB66"/>
    <w:lvl w:ilvl="0" w:tplc="BEBE2B5C">
      <w:start w:val="1"/>
      <w:numFmt w:val="decimal"/>
      <w:lvlText w:val="%1)"/>
      <w:lvlJc w:val="left"/>
      <w:pPr>
        <w:ind w:left="1353" w:hanging="360"/>
      </w:pPr>
      <w:rPr>
        <w:rFonts w:eastAsia="Calibri"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5A28A9A7"/>
    <w:multiLevelType w:val="multilevel"/>
    <w:tmpl w:val="0B44AF62"/>
    <w:lvl w:ilvl="0">
      <w:start w:val="1"/>
      <w:numFmt w:val="decimal"/>
      <w:lvlText w:val="%1."/>
      <w:lvlJc w:val="left"/>
      <w:pPr>
        <w:ind w:left="360"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28" w15:restartNumberingAfterBreak="0">
    <w:nsid w:val="5AC45649"/>
    <w:multiLevelType w:val="hybridMultilevel"/>
    <w:tmpl w:val="A1642B06"/>
    <w:lvl w:ilvl="0" w:tplc="4ABEC4C4">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B2004926">
      <w:start w:val="1"/>
      <w:numFmt w:val="bullet"/>
      <w:lvlText w:val="‒"/>
      <w:lvlJc w:val="left"/>
      <w:pPr>
        <w:ind w:left="2508" w:hanging="180"/>
      </w:pPr>
      <w:rPr>
        <w:rFonts w:ascii="Times New Roman" w:hAnsi="Times New Roman" w:cs="Times New Roman" w:hint="default"/>
        <w:color w:val="auto"/>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3574F43"/>
    <w:multiLevelType w:val="multilevel"/>
    <w:tmpl w:val="E7CE63EC"/>
    <w:lvl w:ilvl="0">
      <w:start w:val="1"/>
      <w:numFmt w:val="decimal"/>
      <w:lvlText w:val="%1."/>
      <w:lvlJc w:val="left"/>
      <w:pPr>
        <w:tabs>
          <w:tab w:val="num" w:pos="720"/>
        </w:tabs>
        <w:ind w:left="720" w:hanging="360"/>
      </w:pPr>
      <w:rPr>
        <w:rFonts w:ascii="Times New Roman" w:eastAsia="Times New Roman" w:hAnsi="Times New Roman"/>
      </w:rPr>
    </w:lvl>
    <w:lvl w:ilvl="1">
      <w:start w:val="1"/>
      <w:numFmt w:val="decimal"/>
      <w:lvlText w:val="%2)"/>
      <w:lvlJc w:val="left"/>
      <w:rPr>
        <w:rFonts w:ascii="Times New Roman" w:eastAsia="Times New Roman" w:hAnsi="Times New Roman"/>
        <w:color w:val="FF0000"/>
      </w:rPr>
    </w:lvl>
    <w:lvl w:ilvl="2">
      <w:start w:val="1"/>
      <w:numFmt w:val="lowerLetter"/>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0" w15:restartNumberingAfterBreak="0">
    <w:nsid w:val="6511AB0B"/>
    <w:multiLevelType w:val="hybridMultilevel"/>
    <w:tmpl w:val="93408ECA"/>
    <w:lvl w:ilvl="0" w:tplc="3DB25836">
      <w:start w:val="1"/>
      <w:numFmt w:val="bullet"/>
      <w:lvlText w:val=""/>
      <w:lvlJc w:val="left"/>
      <w:pPr>
        <w:ind w:left="720" w:hanging="360"/>
      </w:pPr>
      <w:rPr>
        <w:rFonts w:ascii="Symbol" w:hAnsi="Symbol" w:hint="default"/>
      </w:rPr>
    </w:lvl>
    <w:lvl w:ilvl="1" w:tplc="749036E6">
      <w:start w:val="1"/>
      <w:numFmt w:val="bullet"/>
      <w:lvlText w:val="o"/>
      <w:lvlJc w:val="left"/>
      <w:pPr>
        <w:ind w:left="1440" w:hanging="360"/>
      </w:pPr>
      <w:rPr>
        <w:rFonts w:ascii="Courier New" w:hAnsi="Courier New" w:hint="default"/>
      </w:rPr>
    </w:lvl>
    <w:lvl w:ilvl="2" w:tplc="8834D978">
      <w:start w:val="1"/>
      <w:numFmt w:val="bullet"/>
      <w:lvlText w:val=""/>
      <w:lvlJc w:val="left"/>
      <w:pPr>
        <w:ind w:left="2160" w:hanging="360"/>
      </w:pPr>
      <w:rPr>
        <w:rFonts w:ascii="Wingdings" w:hAnsi="Wingdings" w:hint="default"/>
      </w:rPr>
    </w:lvl>
    <w:lvl w:ilvl="3" w:tplc="661E1472">
      <w:start w:val="1"/>
      <w:numFmt w:val="bullet"/>
      <w:lvlText w:val=""/>
      <w:lvlJc w:val="left"/>
      <w:pPr>
        <w:ind w:left="2880" w:hanging="360"/>
      </w:pPr>
      <w:rPr>
        <w:rFonts w:ascii="Symbol" w:hAnsi="Symbol" w:hint="default"/>
      </w:rPr>
    </w:lvl>
    <w:lvl w:ilvl="4" w:tplc="D0A264EE">
      <w:start w:val="1"/>
      <w:numFmt w:val="bullet"/>
      <w:lvlText w:val="o"/>
      <w:lvlJc w:val="left"/>
      <w:pPr>
        <w:ind w:left="3600" w:hanging="360"/>
      </w:pPr>
      <w:rPr>
        <w:rFonts w:ascii="Courier New" w:hAnsi="Courier New" w:hint="default"/>
      </w:rPr>
    </w:lvl>
    <w:lvl w:ilvl="5" w:tplc="61A8BFFA">
      <w:start w:val="1"/>
      <w:numFmt w:val="bullet"/>
      <w:lvlText w:val=""/>
      <w:lvlJc w:val="left"/>
      <w:pPr>
        <w:ind w:left="4320" w:hanging="360"/>
      </w:pPr>
      <w:rPr>
        <w:rFonts w:ascii="Wingdings" w:hAnsi="Wingdings" w:hint="default"/>
      </w:rPr>
    </w:lvl>
    <w:lvl w:ilvl="6" w:tplc="75AE23D2">
      <w:start w:val="1"/>
      <w:numFmt w:val="bullet"/>
      <w:lvlText w:val=""/>
      <w:lvlJc w:val="left"/>
      <w:pPr>
        <w:ind w:left="5040" w:hanging="360"/>
      </w:pPr>
      <w:rPr>
        <w:rFonts w:ascii="Symbol" w:hAnsi="Symbol" w:hint="default"/>
      </w:rPr>
    </w:lvl>
    <w:lvl w:ilvl="7" w:tplc="BC7A4AF4">
      <w:start w:val="1"/>
      <w:numFmt w:val="bullet"/>
      <w:lvlText w:val="o"/>
      <w:lvlJc w:val="left"/>
      <w:pPr>
        <w:ind w:left="5760" w:hanging="360"/>
      </w:pPr>
      <w:rPr>
        <w:rFonts w:ascii="Courier New" w:hAnsi="Courier New" w:hint="default"/>
      </w:rPr>
    </w:lvl>
    <w:lvl w:ilvl="8" w:tplc="C9789A8C">
      <w:start w:val="1"/>
      <w:numFmt w:val="bullet"/>
      <w:lvlText w:val=""/>
      <w:lvlJc w:val="left"/>
      <w:pPr>
        <w:ind w:left="6480" w:hanging="360"/>
      </w:pPr>
      <w:rPr>
        <w:rFonts w:ascii="Wingdings" w:hAnsi="Wingdings" w:hint="default"/>
      </w:rPr>
    </w:lvl>
  </w:abstractNum>
  <w:abstractNum w:abstractNumId="31" w15:restartNumberingAfterBreak="0">
    <w:nsid w:val="68EA358A"/>
    <w:multiLevelType w:val="hybridMultilevel"/>
    <w:tmpl w:val="5CCEE0BC"/>
    <w:lvl w:ilvl="0" w:tplc="04150001">
      <w:start w:val="1"/>
      <w:numFmt w:val="bullet"/>
      <w:lvlText w:val=""/>
      <w:lvlJc w:val="left"/>
      <w:pPr>
        <w:ind w:left="1571" w:hanging="360"/>
      </w:pPr>
      <w:rPr>
        <w:rFonts w:ascii="Symbol" w:hAnsi="Symbol" w:hint="default"/>
      </w:rPr>
    </w:lvl>
    <w:lvl w:ilvl="1" w:tplc="1CD68740">
      <w:start w:val="1"/>
      <w:numFmt w:val="bullet"/>
      <w:lvlText w:val=""/>
      <w:lvlJc w:val="left"/>
      <w:pPr>
        <w:ind w:left="2291" w:hanging="360"/>
      </w:pPr>
      <w:rPr>
        <w:rFonts w:ascii="Symbol" w:hAnsi="Symbol" w:hint="default"/>
      </w:rPr>
    </w:lvl>
    <w:lvl w:ilvl="2" w:tplc="04150005">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2" w15:restartNumberingAfterBreak="0">
    <w:nsid w:val="6CB8C989"/>
    <w:multiLevelType w:val="hybridMultilevel"/>
    <w:tmpl w:val="E3C0CA3A"/>
    <w:lvl w:ilvl="0" w:tplc="90D6C576">
      <w:start w:val="1"/>
      <w:numFmt w:val="decimal"/>
      <w:lvlText w:val="%1."/>
      <w:lvlJc w:val="left"/>
      <w:pPr>
        <w:ind w:left="720" w:hanging="360"/>
      </w:pPr>
    </w:lvl>
    <w:lvl w:ilvl="1" w:tplc="C51A15BA">
      <w:start w:val="1"/>
      <w:numFmt w:val="lowerLetter"/>
      <w:lvlText w:val="%2."/>
      <w:lvlJc w:val="left"/>
      <w:pPr>
        <w:ind w:left="1440" w:hanging="360"/>
      </w:pPr>
    </w:lvl>
    <w:lvl w:ilvl="2" w:tplc="D49AAD24">
      <w:start w:val="1"/>
      <w:numFmt w:val="lowerRoman"/>
      <w:lvlText w:val="%3."/>
      <w:lvlJc w:val="right"/>
      <w:pPr>
        <w:ind w:left="2160" w:hanging="180"/>
      </w:pPr>
    </w:lvl>
    <w:lvl w:ilvl="3" w:tplc="A8C622C8">
      <w:start w:val="1"/>
      <w:numFmt w:val="decimal"/>
      <w:lvlText w:val="%4."/>
      <w:lvlJc w:val="left"/>
      <w:pPr>
        <w:ind w:left="2880" w:hanging="360"/>
      </w:pPr>
    </w:lvl>
    <w:lvl w:ilvl="4" w:tplc="9700870A">
      <w:start w:val="1"/>
      <w:numFmt w:val="lowerLetter"/>
      <w:lvlText w:val="%5."/>
      <w:lvlJc w:val="left"/>
      <w:pPr>
        <w:ind w:left="3600" w:hanging="360"/>
      </w:pPr>
    </w:lvl>
    <w:lvl w:ilvl="5" w:tplc="31866A44">
      <w:start w:val="1"/>
      <w:numFmt w:val="lowerRoman"/>
      <w:lvlText w:val="%6."/>
      <w:lvlJc w:val="right"/>
      <w:pPr>
        <w:ind w:left="4320" w:hanging="180"/>
      </w:pPr>
    </w:lvl>
    <w:lvl w:ilvl="6" w:tplc="4D8676AE">
      <w:start w:val="1"/>
      <w:numFmt w:val="decimal"/>
      <w:lvlText w:val="%7."/>
      <w:lvlJc w:val="left"/>
      <w:pPr>
        <w:ind w:left="5040" w:hanging="360"/>
      </w:pPr>
    </w:lvl>
    <w:lvl w:ilvl="7" w:tplc="957C578C">
      <w:start w:val="1"/>
      <w:numFmt w:val="lowerLetter"/>
      <w:lvlText w:val="%8."/>
      <w:lvlJc w:val="left"/>
      <w:pPr>
        <w:ind w:left="5760" w:hanging="360"/>
      </w:pPr>
    </w:lvl>
    <w:lvl w:ilvl="8" w:tplc="EF50743E">
      <w:start w:val="1"/>
      <w:numFmt w:val="lowerRoman"/>
      <w:lvlText w:val="%9."/>
      <w:lvlJc w:val="right"/>
      <w:pPr>
        <w:ind w:left="6480" w:hanging="180"/>
      </w:pPr>
    </w:lvl>
  </w:abstractNum>
  <w:abstractNum w:abstractNumId="33" w15:restartNumberingAfterBreak="0">
    <w:nsid w:val="6D18B2AD"/>
    <w:multiLevelType w:val="hybridMultilevel"/>
    <w:tmpl w:val="EB302F20"/>
    <w:lvl w:ilvl="0" w:tplc="359E5278">
      <w:start w:val="1"/>
      <w:numFmt w:val="decimal"/>
      <w:lvlText w:val="%1."/>
      <w:lvlJc w:val="left"/>
      <w:pPr>
        <w:ind w:left="720" w:hanging="360"/>
      </w:pPr>
    </w:lvl>
    <w:lvl w:ilvl="1" w:tplc="2CAC3C10">
      <w:start w:val="1"/>
      <w:numFmt w:val="lowerLetter"/>
      <w:lvlText w:val="%2."/>
      <w:lvlJc w:val="left"/>
      <w:pPr>
        <w:ind w:left="1440" w:hanging="360"/>
      </w:pPr>
    </w:lvl>
    <w:lvl w:ilvl="2" w:tplc="BAC81CFA">
      <w:start w:val="1"/>
      <w:numFmt w:val="lowerRoman"/>
      <w:lvlText w:val="%3."/>
      <w:lvlJc w:val="right"/>
      <w:pPr>
        <w:ind w:left="2160" w:hanging="180"/>
      </w:pPr>
    </w:lvl>
    <w:lvl w:ilvl="3" w:tplc="1E6C9A04">
      <w:start w:val="1"/>
      <w:numFmt w:val="decimal"/>
      <w:lvlText w:val="%4."/>
      <w:lvlJc w:val="left"/>
      <w:pPr>
        <w:ind w:left="2880" w:hanging="360"/>
      </w:pPr>
    </w:lvl>
    <w:lvl w:ilvl="4" w:tplc="18E68DDE">
      <w:start w:val="1"/>
      <w:numFmt w:val="lowerLetter"/>
      <w:lvlText w:val="%5."/>
      <w:lvlJc w:val="left"/>
      <w:pPr>
        <w:ind w:left="3600" w:hanging="360"/>
      </w:pPr>
    </w:lvl>
    <w:lvl w:ilvl="5" w:tplc="E04AFC9C">
      <w:start w:val="1"/>
      <w:numFmt w:val="lowerRoman"/>
      <w:lvlText w:val="%6."/>
      <w:lvlJc w:val="right"/>
      <w:pPr>
        <w:ind w:left="4320" w:hanging="180"/>
      </w:pPr>
    </w:lvl>
    <w:lvl w:ilvl="6" w:tplc="7CB49174">
      <w:start w:val="1"/>
      <w:numFmt w:val="decimal"/>
      <w:lvlText w:val="%7."/>
      <w:lvlJc w:val="left"/>
      <w:pPr>
        <w:ind w:left="5040" w:hanging="360"/>
      </w:pPr>
    </w:lvl>
    <w:lvl w:ilvl="7" w:tplc="7E921298">
      <w:start w:val="1"/>
      <w:numFmt w:val="lowerLetter"/>
      <w:lvlText w:val="%8."/>
      <w:lvlJc w:val="left"/>
      <w:pPr>
        <w:ind w:left="5760" w:hanging="360"/>
      </w:pPr>
    </w:lvl>
    <w:lvl w:ilvl="8" w:tplc="95429DFC">
      <w:start w:val="1"/>
      <w:numFmt w:val="lowerRoman"/>
      <w:lvlText w:val="%9."/>
      <w:lvlJc w:val="right"/>
      <w:pPr>
        <w:ind w:left="6480" w:hanging="180"/>
      </w:pPr>
    </w:lvl>
  </w:abstractNum>
  <w:abstractNum w:abstractNumId="34" w15:restartNumberingAfterBreak="0">
    <w:nsid w:val="6DDF4206"/>
    <w:multiLevelType w:val="multilevel"/>
    <w:tmpl w:val="57A48C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15:restartNumberingAfterBreak="0">
    <w:nsid w:val="733D5AFE"/>
    <w:multiLevelType w:val="hybridMultilevel"/>
    <w:tmpl w:val="1FA69A12"/>
    <w:lvl w:ilvl="0" w:tplc="41D62FE2">
      <w:start w:val="1"/>
      <w:numFmt w:val="bullet"/>
      <w:lvlText w:val=""/>
      <w:lvlJc w:val="left"/>
      <w:pPr>
        <w:ind w:left="720" w:hanging="360"/>
      </w:pPr>
      <w:rPr>
        <w:rFonts w:ascii="Symbol" w:hAnsi="Symbol" w:hint="default"/>
      </w:rPr>
    </w:lvl>
    <w:lvl w:ilvl="1" w:tplc="575A8E98">
      <w:start w:val="1"/>
      <w:numFmt w:val="bullet"/>
      <w:lvlText w:val="o"/>
      <w:lvlJc w:val="left"/>
      <w:pPr>
        <w:ind w:left="1440" w:hanging="360"/>
      </w:pPr>
      <w:rPr>
        <w:rFonts w:ascii="Courier New" w:hAnsi="Courier New" w:hint="default"/>
      </w:rPr>
    </w:lvl>
    <w:lvl w:ilvl="2" w:tplc="DDCEE6A4">
      <w:start w:val="1"/>
      <w:numFmt w:val="bullet"/>
      <w:lvlText w:val="·"/>
      <w:lvlJc w:val="left"/>
      <w:pPr>
        <w:ind w:left="2160" w:hanging="360"/>
      </w:pPr>
      <w:rPr>
        <w:rFonts w:ascii="Symbol" w:hAnsi="Symbol" w:hint="default"/>
      </w:rPr>
    </w:lvl>
    <w:lvl w:ilvl="3" w:tplc="DFB6D29A">
      <w:start w:val="1"/>
      <w:numFmt w:val="bullet"/>
      <w:lvlText w:val=""/>
      <w:lvlJc w:val="left"/>
      <w:pPr>
        <w:ind w:left="2880" w:hanging="360"/>
      </w:pPr>
      <w:rPr>
        <w:rFonts w:ascii="Symbol" w:hAnsi="Symbol" w:hint="default"/>
      </w:rPr>
    </w:lvl>
    <w:lvl w:ilvl="4" w:tplc="F0A2F84E">
      <w:start w:val="1"/>
      <w:numFmt w:val="bullet"/>
      <w:lvlText w:val="o"/>
      <w:lvlJc w:val="left"/>
      <w:pPr>
        <w:ind w:left="3600" w:hanging="360"/>
      </w:pPr>
      <w:rPr>
        <w:rFonts w:ascii="Courier New" w:hAnsi="Courier New" w:hint="default"/>
      </w:rPr>
    </w:lvl>
    <w:lvl w:ilvl="5" w:tplc="7CCE5468">
      <w:start w:val="1"/>
      <w:numFmt w:val="bullet"/>
      <w:lvlText w:val=""/>
      <w:lvlJc w:val="left"/>
      <w:pPr>
        <w:ind w:left="4320" w:hanging="360"/>
      </w:pPr>
      <w:rPr>
        <w:rFonts w:ascii="Wingdings" w:hAnsi="Wingdings" w:hint="default"/>
      </w:rPr>
    </w:lvl>
    <w:lvl w:ilvl="6" w:tplc="74C8C01E">
      <w:start w:val="1"/>
      <w:numFmt w:val="bullet"/>
      <w:lvlText w:val=""/>
      <w:lvlJc w:val="left"/>
      <w:pPr>
        <w:ind w:left="5040" w:hanging="360"/>
      </w:pPr>
      <w:rPr>
        <w:rFonts w:ascii="Symbol" w:hAnsi="Symbol" w:hint="default"/>
      </w:rPr>
    </w:lvl>
    <w:lvl w:ilvl="7" w:tplc="E08A8DF8">
      <w:start w:val="1"/>
      <w:numFmt w:val="bullet"/>
      <w:lvlText w:val="o"/>
      <w:lvlJc w:val="left"/>
      <w:pPr>
        <w:ind w:left="5760" w:hanging="360"/>
      </w:pPr>
      <w:rPr>
        <w:rFonts w:ascii="Courier New" w:hAnsi="Courier New" w:hint="default"/>
      </w:rPr>
    </w:lvl>
    <w:lvl w:ilvl="8" w:tplc="0C8C92AC">
      <w:start w:val="1"/>
      <w:numFmt w:val="bullet"/>
      <w:lvlText w:val=""/>
      <w:lvlJc w:val="left"/>
      <w:pPr>
        <w:ind w:left="6480" w:hanging="360"/>
      </w:pPr>
      <w:rPr>
        <w:rFonts w:ascii="Wingdings" w:hAnsi="Wingdings" w:hint="default"/>
      </w:rPr>
    </w:lvl>
  </w:abstractNum>
  <w:abstractNum w:abstractNumId="36" w15:restartNumberingAfterBreak="0">
    <w:nsid w:val="74FF885B"/>
    <w:multiLevelType w:val="hybridMultilevel"/>
    <w:tmpl w:val="3FA03C7A"/>
    <w:lvl w:ilvl="0" w:tplc="6DDA9BB4">
      <w:start w:val="1"/>
      <w:numFmt w:val="bullet"/>
      <w:lvlText w:val=""/>
      <w:lvlJc w:val="left"/>
      <w:pPr>
        <w:ind w:left="720" w:hanging="360"/>
      </w:pPr>
      <w:rPr>
        <w:rFonts w:ascii="Symbol" w:hAnsi="Symbol" w:hint="default"/>
      </w:rPr>
    </w:lvl>
    <w:lvl w:ilvl="1" w:tplc="EF74D218">
      <w:start w:val="1"/>
      <w:numFmt w:val="bullet"/>
      <w:lvlText w:val="o"/>
      <w:lvlJc w:val="left"/>
      <w:pPr>
        <w:ind w:left="1440" w:hanging="360"/>
      </w:pPr>
      <w:rPr>
        <w:rFonts w:ascii="Courier New" w:hAnsi="Courier New" w:hint="default"/>
      </w:rPr>
    </w:lvl>
    <w:lvl w:ilvl="2" w:tplc="5C8CD56A">
      <w:start w:val="1"/>
      <w:numFmt w:val="bullet"/>
      <w:lvlText w:val=""/>
      <w:lvlJc w:val="left"/>
      <w:pPr>
        <w:ind w:left="2160" w:hanging="360"/>
      </w:pPr>
      <w:rPr>
        <w:rFonts w:ascii="Wingdings" w:hAnsi="Wingdings" w:hint="default"/>
      </w:rPr>
    </w:lvl>
    <w:lvl w:ilvl="3" w:tplc="D4DA6358">
      <w:start w:val="1"/>
      <w:numFmt w:val="bullet"/>
      <w:lvlText w:val=""/>
      <w:lvlJc w:val="left"/>
      <w:pPr>
        <w:ind w:left="2880" w:hanging="360"/>
      </w:pPr>
      <w:rPr>
        <w:rFonts w:ascii="Symbol" w:hAnsi="Symbol" w:hint="default"/>
      </w:rPr>
    </w:lvl>
    <w:lvl w:ilvl="4" w:tplc="B39AB74A">
      <w:start w:val="1"/>
      <w:numFmt w:val="bullet"/>
      <w:lvlText w:val="o"/>
      <w:lvlJc w:val="left"/>
      <w:pPr>
        <w:ind w:left="3600" w:hanging="360"/>
      </w:pPr>
      <w:rPr>
        <w:rFonts w:ascii="Courier New" w:hAnsi="Courier New" w:hint="default"/>
      </w:rPr>
    </w:lvl>
    <w:lvl w:ilvl="5" w:tplc="232CD860">
      <w:start w:val="1"/>
      <w:numFmt w:val="bullet"/>
      <w:lvlText w:val=""/>
      <w:lvlJc w:val="left"/>
      <w:pPr>
        <w:ind w:left="4320" w:hanging="360"/>
      </w:pPr>
      <w:rPr>
        <w:rFonts w:ascii="Wingdings" w:hAnsi="Wingdings" w:hint="default"/>
      </w:rPr>
    </w:lvl>
    <w:lvl w:ilvl="6" w:tplc="913AF558">
      <w:start w:val="1"/>
      <w:numFmt w:val="bullet"/>
      <w:lvlText w:val=""/>
      <w:lvlJc w:val="left"/>
      <w:pPr>
        <w:ind w:left="5040" w:hanging="360"/>
      </w:pPr>
      <w:rPr>
        <w:rFonts w:ascii="Symbol" w:hAnsi="Symbol" w:hint="default"/>
      </w:rPr>
    </w:lvl>
    <w:lvl w:ilvl="7" w:tplc="B2DE6FC6">
      <w:start w:val="1"/>
      <w:numFmt w:val="bullet"/>
      <w:lvlText w:val="o"/>
      <w:lvlJc w:val="left"/>
      <w:pPr>
        <w:ind w:left="5760" w:hanging="360"/>
      </w:pPr>
      <w:rPr>
        <w:rFonts w:ascii="Courier New" w:hAnsi="Courier New" w:hint="default"/>
      </w:rPr>
    </w:lvl>
    <w:lvl w:ilvl="8" w:tplc="7D76878A">
      <w:start w:val="1"/>
      <w:numFmt w:val="bullet"/>
      <w:lvlText w:val=""/>
      <w:lvlJc w:val="left"/>
      <w:pPr>
        <w:ind w:left="6480" w:hanging="360"/>
      </w:pPr>
      <w:rPr>
        <w:rFonts w:ascii="Wingdings" w:hAnsi="Wingdings" w:hint="default"/>
      </w:rPr>
    </w:lvl>
  </w:abstractNum>
  <w:abstractNum w:abstractNumId="37" w15:restartNumberingAfterBreak="0">
    <w:nsid w:val="7B2E79D7"/>
    <w:multiLevelType w:val="hybridMultilevel"/>
    <w:tmpl w:val="BC521928"/>
    <w:lvl w:ilvl="0" w:tplc="8EFA9618">
      <w:start w:val="1"/>
      <w:numFmt w:val="bullet"/>
      <w:lvlText w:val=""/>
      <w:lvlJc w:val="left"/>
      <w:pPr>
        <w:ind w:left="720" w:hanging="360"/>
      </w:pPr>
      <w:rPr>
        <w:rFonts w:ascii="Symbol" w:hAnsi="Symbol" w:hint="default"/>
        <w:b w:val="0"/>
        <w:i w:val="0"/>
        <w:strike w:val="0"/>
        <w:dstrike w:val="0"/>
        <w:color w:val="FF0000"/>
        <w:sz w:val="24"/>
        <w:szCs w:val="24"/>
        <w:u w:val="none" w:color="00000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D993D95"/>
    <w:multiLevelType w:val="hybridMultilevel"/>
    <w:tmpl w:val="2E106504"/>
    <w:lvl w:ilvl="0" w:tplc="A8845518">
      <w:start w:val="1"/>
      <w:numFmt w:val="decimal"/>
      <w:lvlText w:val="%1."/>
      <w:lvlJc w:val="left"/>
      <w:pPr>
        <w:ind w:left="720" w:hanging="360"/>
      </w:pPr>
    </w:lvl>
    <w:lvl w:ilvl="1" w:tplc="F2763614">
      <w:start w:val="1"/>
      <w:numFmt w:val="lowerLetter"/>
      <w:lvlText w:val="%2."/>
      <w:lvlJc w:val="left"/>
      <w:pPr>
        <w:ind w:left="1440" w:hanging="360"/>
      </w:pPr>
    </w:lvl>
    <w:lvl w:ilvl="2" w:tplc="10FE363E">
      <w:start w:val="1"/>
      <w:numFmt w:val="lowerRoman"/>
      <w:lvlText w:val="%3."/>
      <w:lvlJc w:val="right"/>
      <w:pPr>
        <w:ind w:left="2160" w:hanging="180"/>
      </w:pPr>
    </w:lvl>
    <w:lvl w:ilvl="3" w:tplc="316A0A74">
      <w:start w:val="1"/>
      <w:numFmt w:val="decimal"/>
      <w:lvlText w:val="%4."/>
      <w:lvlJc w:val="left"/>
      <w:pPr>
        <w:ind w:left="2880" w:hanging="360"/>
      </w:pPr>
    </w:lvl>
    <w:lvl w:ilvl="4" w:tplc="61C43666">
      <w:start w:val="1"/>
      <w:numFmt w:val="lowerLetter"/>
      <w:lvlText w:val="%5."/>
      <w:lvlJc w:val="left"/>
      <w:pPr>
        <w:ind w:left="3600" w:hanging="360"/>
      </w:pPr>
    </w:lvl>
    <w:lvl w:ilvl="5" w:tplc="6DC69F42">
      <w:start w:val="1"/>
      <w:numFmt w:val="lowerRoman"/>
      <w:lvlText w:val="%6."/>
      <w:lvlJc w:val="right"/>
      <w:pPr>
        <w:ind w:left="4320" w:hanging="180"/>
      </w:pPr>
    </w:lvl>
    <w:lvl w:ilvl="6" w:tplc="5052B2CC">
      <w:start w:val="1"/>
      <w:numFmt w:val="decimal"/>
      <w:lvlText w:val="%7."/>
      <w:lvlJc w:val="left"/>
      <w:pPr>
        <w:ind w:left="5040" w:hanging="360"/>
      </w:pPr>
    </w:lvl>
    <w:lvl w:ilvl="7" w:tplc="F25EB196">
      <w:start w:val="1"/>
      <w:numFmt w:val="lowerLetter"/>
      <w:lvlText w:val="%8."/>
      <w:lvlJc w:val="left"/>
      <w:pPr>
        <w:ind w:left="5760" w:hanging="360"/>
      </w:pPr>
    </w:lvl>
    <w:lvl w:ilvl="8" w:tplc="6602F874">
      <w:start w:val="1"/>
      <w:numFmt w:val="lowerRoman"/>
      <w:lvlText w:val="%9."/>
      <w:lvlJc w:val="right"/>
      <w:pPr>
        <w:ind w:left="6480" w:hanging="180"/>
      </w:pPr>
    </w:lvl>
  </w:abstractNum>
  <w:abstractNum w:abstractNumId="39" w15:restartNumberingAfterBreak="0">
    <w:nsid w:val="7D9CC9AA"/>
    <w:multiLevelType w:val="hybridMultilevel"/>
    <w:tmpl w:val="16D67168"/>
    <w:lvl w:ilvl="0" w:tplc="03A4FD86">
      <w:start w:val="1"/>
      <w:numFmt w:val="bullet"/>
      <w:lvlText w:val=""/>
      <w:lvlJc w:val="left"/>
      <w:pPr>
        <w:ind w:left="720" w:hanging="360"/>
      </w:pPr>
      <w:rPr>
        <w:rFonts w:ascii="Symbol" w:hAnsi="Symbol" w:hint="default"/>
      </w:rPr>
    </w:lvl>
    <w:lvl w:ilvl="1" w:tplc="ADE0F620">
      <w:start w:val="1"/>
      <w:numFmt w:val="bullet"/>
      <w:lvlText w:val="o"/>
      <w:lvlJc w:val="left"/>
      <w:pPr>
        <w:ind w:left="1440" w:hanging="360"/>
      </w:pPr>
      <w:rPr>
        <w:rFonts w:ascii="Courier New" w:hAnsi="Courier New" w:hint="default"/>
      </w:rPr>
    </w:lvl>
    <w:lvl w:ilvl="2" w:tplc="DFEC14D4">
      <w:start w:val="1"/>
      <w:numFmt w:val="bullet"/>
      <w:lvlText w:val=""/>
      <w:lvlJc w:val="left"/>
      <w:pPr>
        <w:ind w:left="2160" w:hanging="360"/>
      </w:pPr>
      <w:rPr>
        <w:rFonts w:ascii="Wingdings" w:hAnsi="Wingdings" w:hint="default"/>
      </w:rPr>
    </w:lvl>
    <w:lvl w:ilvl="3" w:tplc="6914AA5A">
      <w:start w:val="1"/>
      <w:numFmt w:val="bullet"/>
      <w:lvlText w:val=""/>
      <w:lvlJc w:val="left"/>
      <w:pPr>
        <w:ind w:left="2880" w:hanging="360"/>
      </w:pPr>
      <w:rPr>
        <w:rFonts w:ascii="Symbol" w:hAnsi="Symbol" w:hint="default"/>
      </w:rPr>
    </w:lvl>
    <w:lvl w:ilvl="4" w:tplc="E74E1828">
      <w:start w:val="1"/>
      <w:numFmt w:val="bullet"/>
      <w:lvlText w:val="o"/>
      <w:lvlJc w:val="left"/>
      <w:pPr>
        <w:ind w:left="3600" w:hanging="360"/>
      </w:pPr>
      <w:rPr>
        <w:rFonts w:ascii="Courier New" w:hAnsi="Courier New" w:hint="default"/>
      </w:rPr>
    </w:lvl>
    <w:lvl w:ilvl="5" w:tplc="2E8057B4">
      <w:start w:val="1"/>
      <w:numFmt w:val="bullet"/>
      <w:lvlText w:val=""/>
      <w:lvlJc w:val="left"/>
      <w:pPr>
        <w:ind w:left="4320" w:hanging="360"/>
      </w:pPr>
      <w:rPr>
        <w:rFonts w:ascii="Wingdings" w:hAnsi="Wingdings" w:hint="default"/>
      </w:rPr>
    </w:lvl>
    <w:lvl w:ilvl="6" w:tplc="0D606326">
      <w:start w:val="1"/>
      <w:numFmt w:val="bullet"/>
      <w:lvlText w:val=""/>
      <w:lvlJc w:val="left"/>
      <w:pPr>
        <w:ind w:left="5040" w:hanging="360"/>
      </w:pPr>
      <w:rPr>
        <w:rFonts w:ascii="Symbol" w:hAnsi="Symbol" w:hint="default"/>
      </w:rPr>
    </w:lvl>
    <w:lvl w:ilvl="7" w:tplc="3D508C38">
      <w:start w:val="1"/>
      <w:numFmt w:val="bullet"/>
      <w:lvlText w:val="o"/>
      <w:lvlJc w:val="left"/>
      <w:pPr>
        <w:ind w:left="5760" w:hanging="360"/>
      </w:pPr>
      <w:rPr>
        <w:rFonts w:ascii="Courier New" w:hAnsi="Courier New" w:hint="default"/>
      </w:rPr>
    </w:lvl>
    <w:lvl w:ilvl="8" w:tplc="A4CE2382">
      <w:start w:val="1"/>
      <w:numFmt w:val="bullet"/>
      <w:lvlText w:val=""/>
      <w:lvlJc w:val="left"/>
      <w:pPr>
        <w:ind w:left="6480" w:hanging="360"/>
      </w:pPr>
      <w:rPr>
        <w:rFonts w:ascii="Wingdings" w:hAnsi="Wingdings" w:hint="default"/>
      </w:rPr>
    </w:lvl>
  </w:abstractNum>
  <w:num w:numId="1" w16cid:durableId="1102803793">
    <w:abstractNumId w:val="0"/>
  </w:num>
  <w:num w:numId="2" w16cid:durableId="174152928">
    <w:abstractNumId w:val="12"/>
  </w:num>
  <w:num w:numId="3" w16cid:durableId="2037730455">
    <w:abstractNumId w:val="11"/>
  </w:num>
  <w:num w:numId="4" w16cid:durableId="1223180943">
    <w:abstractNumId w:val="21"/>
  </w:num>
  <w:num w:numId="5" w16cid:durableId="1338190504">
    <w:abstractNumId w:val="17"/>
  </w:num>
  <w:num w:numId="6" w16cid:durableId="151064313">
    <w:abstractNumId w:val="15"/>
  </w:num>
  <w:num w:numId="7" w16cid:durableId="1510367640">
    <w:abstractNumId w:val="5"/>
  </w:num>
  <w:num w:numId="8" w16cid:durableId="632906376">
    <w:abstractNumId w:val="14"/>
  </w:num>
  <w:num w:numId="9" w16cid:durableId="1785686490">
    <w:abstractNumId w:val="35"/>
  </w:num>
  <w:num w:numId="10" w16cid:durableId="1549028156">
    <w:abstractNumId w:val="4"/>
  </w:num>
  <w:num w:numId="11" w16cid:durableId="1971594542">
    <w:abstractNumId w:val="27"/>
  </w:num>
  <w:num w:numId="12" w16cid:durableId="1491021360">
    <w:abstractNumId w:val="6"/>
  </w:num>
  <w:num w:numId="13" w16cid:durableId="970792877">
    <w:abstractNumId w:val="39"/>
  </w:num>
  <w:num w:numId="14" w16cid:durableId="828401019">
    <w:abstractNumId w:val="36"/>
  </w:num>
  <w:num w:numId="15" w16cid:durableId="2132161362">
    <w:abstractNumId w:val="8"/>
  </w:num>
  <w:num w:numId="16" w16cid:durableId="1205368050">
    <w:abstractNumId w:val="32"/>
  </w:num>
  <w:num w:numId="17" w16cid:durableId="383676683">
    <w:abstractNumId w:val="33"/>
  </w:num>
  <w:num w:numId="18" w16cid:durableId="1794210033">
    <w:abstractNumId w:val="7"/>
  </w:num>
  <w:num w:numId="19" w16cid:durableId="138504315">
    <w:abstractNumId w:val="3"/>
  </w:num>
  <w:num w:numId="20" w16cid:durableId="886530727">
    <w:abstractNumId w:val="25"/>
  </w:num>
  <w:num w:numId="21" w16cid:durableId="739642390">
    <w:abstractNumId w:val="38"/>
  </w:num>
  <w:num w:numId="22" w16cid:durableId="1305163575">
    <w:abstractNumId w:val="30"/>
  </w:num>
  <w:num w:numId="23" w16cid:durableId="324669858">
    <w:abstractNumId w:val="2"/>
  </w:num>
  <w:num w:numId="24" w16cid:durableId="660499303">
    <w:abstractNumId w:val="1"/>
  </w:num>
  <w:num w:numId="25" w16cid:durableId="1688023512">
    <w:abstractNumId w:val="31"/>
  </w:num>
  <w:num w:numId="26" w16cid:durableId="91975210">
    <w:abstractNumId w:val="16"/>
  </w:num>
  <w:num w:numId="27" w16cid:durableId="1160729643">
    <w:abstractNumId w:val="13"/>
  </w:num>
  <w:num w:numId="28" w16cid:durableId="90904452">
    <w:abstractNumId w:val="2"/>
  </w:num>
  <w:num w:numId="29" w16cid:durableId="156306922">
    <w:abstractNumId w:val="28"/>
  </w:num>
  <w:num w:numId="30" w16cid:durableId="1917200290">
    <w:abstractNumId w:val="2"/>
  </w:num>
  <w:num w:numId="31" w16cid:durableId="338893428">
    <w:abstractNumId w:val="2"/>
  </w:num>
  <w:num w:numId="32" w16cid:durableId="1713261853">
    <w:abstractNumId w:val="2"/>
  </w:num>
  <w:num w:numId="33" w16cid:durableId="1015378803">
    <w:abstractNumId w:val="2"/>
  </w:num>
  <w:num w:numId="34" w16cid:durableId="1942567425">
    <w:abstractNumId w:val="2"/>
  </w:num>
  <w:num w:numId="35" w16cid:durableId="214976492">
    <w:abstractNumId w:val="2"/>
  </w:num>
  <w:num w:numId="36" w16cid:durableId="1570071609">
    <w:abstractNumId w:val="2"/>
  </w:num>
  <w:num w:numId="37" w16cid:durableId="998537830">
    <w:abstractNumId w:val="2"/>
  </w:num>
  <w:num w:numId="38" w16cid:durableId="1606617101">
    <w:abstractNumId w:val="2"/>
  </w:num>
  <w:num w:numId="39" w16cid:durableId="1387219464">
    <w:abstractNumId w:val="2"/>
  </w:num>
  <w:num w:numId="40" w16cid:durableId="1474251207">
    <w:abstractNumId w:val="2"/>
  </w:num>
  <w:num w:numId="41" w16cid:durableId="685903981">
    <w:abstractNumId w:val="2"/>
  </w:num>
  <w:num w:numId="42" w16cid:durableId="97911085">
    <w:abstractNumId w:val="2"/>
  </w:num>
  <w:num w:numId="43" w16cid:durableId="1589459478">
    <w:abstractNumId w:val="2"/>
  </w:num>
  <w:num w:numId="44" w16cid:durableId="1176965923">
    <w:abstractNumId w:val="2"/>
  </w:num>
  <w:num w:numId="45" w16cid:durableId="1629239045">
    <w:abstractNumId w:val="2"/>
  </w:num>
  <w:num w:numId="46" w16cid:durableId="298266628">
    <w:abstractNumId w:val="2"/>
  </w:num>
  <w:num w:numId="47" w16cid:durableId="652638988">
    <w:abstractNumId w:val="2"/>
  </w:num>
  <w:num w:numId="48" w16cid:durableId="738866099">
    <w:abstractNumId w:val="2"/>
  </w:num>
  <w:num w:numId="49" w16cid:durableId="1046102373">
    <w:abstractNumId w:val="2"/>
  </w:num>
  <w:num w:numId="50" w16cid:durableId="819689391">
    <w:abstractNumId w:val="2"/>
  </w:num>
  <w:num w:numId="51" w16cid:durableId="843938853">
    <w:abstractNumId w:val="2"/>
  </w:num>
  <w:num w:numId="52" w16cid:durableId="617638955">
    <w:abstractNumId w:val="2"/>
  </w:num>
  <w:num w:numId="53" w16cid:durableId="1691907329">
    <w:abstractNumId w:val="19"/>
  </w:num>
  <w:num w:numId="54" w16cid:durableId="254216210">
    <w:abstractNumId w:val="2"/>
  </w:num>
  <w:num w:numId="55" w16cid:durableId="11976187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036650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162869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92149008">
    <w:abstractNumId w:val="34"/>
  </w:num>
  <w:num w:numId="59" w16cid:durableId="12069882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175524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46858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25117755">
    <w:abstractNumId w:val="20"/>
  </w:num>
  <w:num w:numId="63" w16cid:durableId="2082411466">
    <w:abstractNumId w:val="23"/>
  </w:num>
  <w:num w:numId="64" w16cid:durableId="19480482">
    <w:abstractNumId w:val="37"/>
  </w:num>
  <w:num w:numId="65" w16cid:durableId="848521389">
    <w:abstractNumId w:val="26"/>
  </w:num>
  <w:num w:numId="66" w16cid:durableId="2016611133">
    <w:abstractNumId w:val="18"/>
  </w:num>
  <w:num w:numId="67" w16cid:durableId="115637523">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04A"/>
    <w:rsid w:val="00003DEA"/>
    <w:rsid w:val="0001442A"/>
    <w:rsid w:val="00026C9A"/>
    <w:rsid w:val="00030F32"/>
    <w:rsid w:val="000331B2"/>
    <w:rsid w:val="0003648F"/>
    <w:rsid w:val="0004760F"/>
    <w:rsid w:val="0005060C"/>
    <w:rsid w:val="0005207D"/>
    <w:rsid w:val="00081C9D"/>
    <w:rsid w:val="00086C23"/>
    <w:rsid w:val="000A0C7F"/>
    <w:rsid w:val="000A1101"/>
    <w:rsid w:val="000A5E15"/>
    <w:rsid w:val="000B4E6F"/>
    <w:rsid w:val="000B6474"/>
    <w:rsid w:val="000C7FED"/>
    <w:rsid w:val="000E14E6"/>
    <w:rsid w:val="000E505A"/>
    <w:rsid w:val="00104D66"/>
    <w:rsid w:val="00115BC4"/>
    <w:rsid w:val="0012019A"/>
    <w:rsid w:val="001211DB"/>
    <w:rsid w:val="00121E1E"/>
    <w:rsid w:val="00125127"/>
    <w:rsid w:val="00125495"/>
    <w:rsid w:val="00127E50"/>
    <w:rsid w:val="0014333F"/>
    <w:rsid w:val="0014532E"/>
    <w:rsid w:val="00172B0B"/>
    <w:rsid w:val="001800E7"/>
    <w:rsid w:val="0019290E"/>
    <w:rsid w:val="001B604A"/>
    <w:rsid w:val="001B778A"/>
    <w:rsid w:val="001C4F18"/>
    <w:rsid w:val="001C5E3B"/>
    <w:rsid w:val="001D177A"/>
    <w:rsid w:val="001D6AFB"/>
    <w:rsid w:val="001D75D4"/>
    <w:rsid w:val="001F0CD1"/>
    <w:rsid w:val="001F2823"/>
    <w:rsid w:val="001F5056"/>
    <w:rsid w:val="00201A83"/>
    <w:rsid w:val="00203896"/>
    <w:rsid w:val="00205BF2"/>
    <w:rsid w:val="00212643"/>
    <w:rsid w:val="00225314"/>
    <w:rsid w:val="002378D4"/>
    <w:rsid w:val="00241B99"/>
    <w:rsid w:val="00242CEE"/>
    <w:rsid w:val="00260E1C"/>
    <w:rsid w:val="00266CC2"/>
    <w:rsid w:val="0027090C"/>
    <w:rsid w:val="00271DC7"/>
    <w:rsid w:val="00276BDE"/>
    <w:rsid w:val="00282B36"/>
    <w:rsid w:val="002902BC"/>
    <w:rsid w:val="00294171"/>
    <w:rsid w:val="00294FA3"/>
    <w:rsid w:val="002B1DC9"/>
    <w:rsid w:val="002B4FAB"/>
    <w:rsid w:val="002D1CC9"/>
    <w:rsid w:val="002D6375"/>
    <w:rsid w:val="002E3234"/>
    <w:rsid w:val="002E71FC"/>
    <w:rsid w:val="002F4C97"/>
    <w:rsid w:val="00302A9B"/>
    <w:rsid w:val="003034FA"/>
    <w:rsid w:val="00311782"/>
    <w:rsid w:val="003134F1"/>
    <w:rsid w:val="0031724D"/>
    <w:rsid w:val="00321D07"/>
    <w:rsid w:val="00325A9A"/>
    <w:rsid w:val="003304E7"/>
    <w:rsid w:val="0033339C"/>
    <w:rsid w:val="00355661"/>
    <w:rsid w:val="00365D49"/>
    <w:rsid w:val="00370341"/>
    <w:rsid w:val="00381259"/>
    <w:rsid w:val="0038601B"/>
    <w:rsid w:val="003943B0"/>
    <w:rsid w:val="00396271"/>
    <w:rsid w:val="003A3032"/>
    <w:rsid w:val="003B2461"/>
    <w:rsid w:val="003E3CA5"/>
    <w:rsid w:val="003E42B0"/>
    <w:rsid w:val="003E6C2F"/>
    <w:rsid w:val="003E6FA2"/>
    <w:rsid w:val="0040406A"/>
    <w:rsid w:val="00405F6B"/>
    <w:rsid w:val="00411775"/>
    <w:rsid w:val="00411AE6"/>
    <w:rsid w:val="00434ABB"/>
    <w:rsid w:val="00441306"/>
    <w:rsid w:val="00441511"/>
    <w:rsid w:val="004451BC"/>
    <w:rsid w:val="00446F2B"/>
    <w:rsid w:val="00467334"/>
    <w:rsid w:val="00470302"/>
    <w:rsid w:val="00471DBE"/>
    <w:rsid w:val="004773F8"/>
    <w:rsid w:val="00484813"/>
    <w:rsid w:val="00485592"/>
    <w:rsid w:val="00490EE9"/>
    <w:rsid w:val="004926E8"/>
    <w:rsid w:val="004A1D80"/>
    <w:rsid w:val="004B6830"/>
    <w:rsid w:val="004C608C"/>
    <w:rsid w:val="004D1FA4"/>
    <w:rsid w:val="004F2EC3"/>
    <w:rsid w:val="005005A8"/>
    <w:rsid w:val="0050295F"/>
    <w:rsid w:val="00511C28"/>
    <w:rsid w:val="0051577C"/>
    <w:rsid w:val="0051649E"/>
    <w:rsid w:val="0052230D"/>
    <w:rsid w:val="00526167"/>
    <w:rsid w:val="005313F6"/>
    <w:rsid w:val="00534796"/>
    <w:rsid w:val="00552D46"/>
    <w:rsid w:val="005531BA"/>
    <w:rsid w:val="00564633"/>
    <w:rsid w:val="00571144"/>
    <w:rsid w:val="005807D4"/>
    <w:rsid w:val="00586020"/>
    <w:rsid w:val="00587F27"/>
    <w:rsid w:val="005A38B1"/>
    <w:rsid w:val="005A7091"/>
    <w:rsid w:val="005A7C3A"/>
    <w:rsid w:val="005B2D17"/>
    <w:rsid w:val="005B7338"/>
    <w:rsid w:val="005D6827"/>
    <w:rsid w:val="005F2618"/>
    <w:rsid w:val="005F2E90"/>
    <w:rsid w:val="005F7FBA"/>
    <w:rsid w:val="00620BE4"/>
    <w:rsid w:val="00625621"/>
    <w:rsid w:val="00633DE2"/>
    <w:rsid w:val="00635B32"/>
    <w:rsid w:val="006378A2"/>
    <w:rsid w:val="006442B8"/>
    <w:rsid w:val="00652D55"/>
    <w:rsid w:val="00653329"/>
    <w:rsid w:val="00655060"/>
    <w:rsid w:val="00666822"/>
    <w:rsid w:val="00666BE3"/>
    <w:rsid w:val="00672984"/>
    <w:rsid w:val="006A6749"/>
    <w:rsid w:val="006A7494"/>
    <w:rsid w:val="006B28D3"/>
    <w:rsid w:val="006F0448"/>
    <w:rsid w:val="006F45A1"/>
    <w:rsid w:val="006F5738"/>
    <w:rsid w:val="00701C58"/>
    <w:rsid w:val="00701ED1"/>
    <w:rsid w:val="00702CEA"/>
    <w:rsid w:val="00713435"/>
    <w:rsid w:val="007233F5"/>
    <w:rsid w:val="00723806"/>
    <w:rsid w:val="00727F2A"/>
    <w:rsid w:val="00731407"/>
    <w:rsid w:val="00733EB0"/>
    <w:rsid w:val="00744BC6"/>
    <w:rsid w:val="007560D9"/>
    <w:rsid w:val="0078699B"/>
    <w:rsid w:val="007B3C6D"/>
    <w:rsid w:val="007C2620"/>
    <w:rsid w:val="007C61A5"/>
    <w:rsid w:val="007C7E1E"/>
    <w:rsid w:val="007D122D"/>
    <w:rsid w:val="007D6F01"/>
    <w:rsid w:val="007F27EF"/>
    <w:rsid w:val="008012CC"/>
    <w:rsid w:val="00810C51"/>
    <w:rsid w:val="00813CC6"/>
    <w:rsid w:val="008160C3"/>
    <w:rsid w:val="008243B9"/>
    <w:rsid w:val="00826091"/>
    <w:rsid w:val="008353E4"/>
    <w:rsid w:val="0083734C"/>
    <w:rsid w:val="008402BB"/>
    <w:rsid w:val="00854727"/>
    <w:rsid w:val="008647CB"/>
    <w:rsid w:val="00864F65"/>
    <w:rsid w:val="008A0390"/>
    <w:rsid w:val="008A0C57"/>
    <w:rsid w:val="008B17F0"/>
    <w:rsid w:val="008B1BD5"/>
    <w:rsid w:val="008F79C6"/>
    <w:rsid w:val="0091076C"/>
    <w:rsid w:val="0094398F"/>
    <w:rsid w:val="00943FB5"/>
    <w:rsid w:val="00952A96"/>
    <w:rsid w:val="00965D87"/>
    <w:rsid w:val="0096660F"/>
    <w:rsid w:val="0097526B"/>
    <w:rsid w:val="009804B8"/>
    <w:rsid w:val="0098764E"/>
    <w:rsid w:val="009B475C"/>
    <w:rsid w:val="009B6D41"/>
    <w:rsid w:val="009C5B54"/>
    <w:rsid w:val="009D1BE9"/>
    <w:rsid w:val="009D33F7"/>
    <w:rsid w:val="009D3EA8"/>
    <w:rsid w:val="009D42C2"/>
    <w:rsid w:val="009D5D32"/>
    <w:rsid w:val="009E0581"/>
    <w:rsid w:val="009F5E69"/>
    <w:rsid w:val="009F7202"/>
    <w:rsid w:val="00A03C54"/>
    <w:rsid w:val="00A17049"/>
    <w:rsid w:val="00A20C44"/>
    <w:rsid w:val="00A35748"/>
    <w:rsid w:val="00A371C5"/>
    <w:rsid w:val="00A50471"/>
    <w:rsid w:val="00A53DA1"/>
    <w:rsid w:val="00A575AB"/>
    <w:rsid w:val="00A659F6"/>
    <w:rsid w:val="00A66057"/>
    <w:rsid w:val="00A665D4"/>
    <w:rsid w:val="00A7232B"/>
    <w:rsid w:val="00A83531"/>
    <w:rsid w:val="00A93AE7"/>
    <w:rsid w:val="00AB2427"/>
    <w:rsid w:val="00AB333C"/>
    <w:rsid w:val="00AC4908"/>
    <w:rsid w:val="00AD73EC"/>
    <w:rsid w:val="00AF2AD6"/>
    <w:rsid w:val="00AF4D21"/>
    <w:rsid w:val="00B17F0B"/>
    <w:rsid w:val="00B4046E"/>
    <w:rsid w:val="00B64E51"/>
    <w:rsid w:val="00B674FC"/>
    <w:rsid w:val="00B67AA1"/>
    <w:rsid w:val="00B74F72"/>
    <w:rsid w:val="00B7705F"/>
    <w:rsid w:val="00B8770F"/>
    <w:rsid w:val="00B90F3B"/>
    <w:rsid w:val="00BA1993"/>
    <w:rsid w:val="00BA25F1"/>
    <w:rsid w:val="00BC35CE"/>
    <w:rsid w:val="00BD62C5"/>
    <w:rsid w:val="00BE4DEF"/>
    <w:rsid w:val="00BE7FFE"/>
    <w:rsid w:val="00BF4B61"/>
    <w:rsid w:val="00C03C23"/>
    <w:rsid w:val="00C24F1D"/>
    <w:rsid w:val="00C354F7"/>
    <w:rsid w:val="00C40BB3"/>
    <w:rsid w:val="00C430AF"/>
    <w:rsid w:val="00C4317A"/>
    <w:rsid w:val="00C433CA"/>
    <w:rsid w:val="00C45B47"/>
    <w:rsid w:val="00C45D1D"/>
    <w:rsid w:val="00C45EDB"/>
    <w:rsid w:val="00C7056B"/>
    <w:rsid w:val="00C97A1E"/>
    <w:rsid w:val="00CB020A"/>
    <w:rsid w:val="00CB053D"/>
    <w:rsid w:val="00CB2ACF"/>
    <w:rsid w:val="00CB46BA"/>
    <w:rsid w:val="00CD7B53"/>
    <w:rsid w:val="00CE0E08"/>
    <w:rsid w:val="00CE4CBB"/>
    <w:rsid w:val="00CE618C"/>
    <w:rsid w:val="00CE68A2"/>
    <w:rsid w:val="00CF184B"/>
    <w:rsid w:val="00D07C9D"/>
    <w:rsid w:val="00D25287"/>
    <w:rsid w:val="00D34691"/>
    <w:rsid w:val="00D361D7"/>
    <w:rsid w:val="00D36740"/>
    <w:rsid w:val="00D378AE"/>
    <w:rsid w:val="00D41E93"/>
    <w:rsid w:val="00D45808"/>
    <w:rsid w:val="00D5713D"/>
    <w:rsid w:val="00D57C43"/>
    <w:rsid w:val="00D606D6"/>
    <w:rsid w:val="00D67873"/>
    <w:rsid w:val="00D7421B"/>
    <w:rsid w:val="00D812CD"/>
    <w:rsid w:val="00D8F82D"/>
    <w:rsid w:val="00D97C73"/>
    <w:rsid w:val="00DA2912"/>
    <w:rsid w:val="00DB4BF1"/>
    <w:rsid w:val="00DC5C5D"/>
    <w:rsid w:val="00DF15A2"/>
    <w:rsid w:val="00DF3D10"/>
    <w:rsid w:val="00DF64C6"/>
    <w:rsid w:val="00E028D1"/>
    <w:rsid w:val="00E06B34"/>
    <w:rsid w:val="00E15DBE"/>
    <w:rsid w:val="00E20A57"/>
    <w:rsid w:val="00E406C4"/>
    <w:rsid w:val="00E40F61"/>
    <w:rsid w:val="00E41F64"/>
    <w:rsid w:val="00E47544"/>
    <w:rsid w:val="00E4B3EE"/>
    <w:rsid w:val="00E55675"/>
    <w:rsid w:val="00E8219B"/>
    <w:rsid w:val="00E82C20"/>
    <w:rsid w:val="00E936CF"/>
    <w:rsid w:val="00EA73E9"/>
    <w:rsid w:val="00EB0274"/>
    <w:rsid w:val="00EB0D6F"/>
    <w:rsid w:val="00EB3B78"/>
    <w:rsid w:val="00EE2B46"/>
    <w:rsid w:val="00F046B7"/>
    <w:rsid w:val="00F116E1"/>
    <w:rsid w:val="00F15CE7"/>
    <w:rsid w:val="00F162B9"/>
    <w:rsid w:val="00F218C4"/>
    <w:rsid w:val="00F26DE5"/>
    <w:rsid w:val="00F60A82"/>
    <w:rsid w:val="00F61FCA"/>
    <w:rsid w:val="00F73F47"/>
    <w:rsid w:val="00F8336C"/>
    <w:rsid w:val="00F9051D"/>
    <w:rsid w:val="00F910C5"/>
    <w:rsid w:val="00F92554"/>
    <w:rsid w:val="00F94440"/>
    <w:rsid w:val="00FA10C5"/>
    <w:rsid w:val="00FA7124"/>
    <w:rsid w:val="00FB01F6"/>
    <w:rsid w:val="00FB3A7A"/>
    <w:rsid w:val="00FE559D"/>
    <w:rsid w:val="00FE7E66"/>
    <w:rsid w:val="00FF082D"/>
    <w:rsid w:val="00FF5459"/>
    <w:rsid w:val="00FF5929"/>
    <w:rsid w:val="015672AE"/>
    <w:rsid w:val="01965E50"/>
    <w:rsid w:val="01C1A43A"/>
    <w:rsid w:val="01C3E2A1"/>
    <w:rsid w:val="01F91C72"/>
    <w:rsid w:val="020713E4"/>
    <w:rsid w:val="02189A9B"/>
    <w:rsid w:val="026BAA5B"/>
    <w:rsid w:val="02FC884E"/>
    <w:rsid w:val="031973D3"/>
    <w:rsid w:val="0339BD69"/>
    <w:rsid w:val="035526B7"/>
    <w:rsid w:val="04192EB1"/>
    <w:rsid w:val="0457C4E6"/>
    <w:rsid w:val="04C4C348"/>
    <w:rsid w:val="04FC88E1"/>
    <w:rsid w:val="053581AF"/>
    <w:rsid w:val="05760F12"/>
    <w:rsid w:val="058FCA84"/>
    <w:rsid w:val="05A392E8"/>
    <w:rsid w:val="05BB616D"/>
    <w:rsid w:val="0623C568"/>
    <w:rsid w:val="0649182D"/>
    <w:rsid w:val="064E6F5C"/>
    <w:rsid w:val="066ED8F3"/>
    <w:rsid w:val="06AEE0D8"/>
    <w:rsid w:val="06D4D5E3"/>
    <w:rsid w:val="06F2F0CE"/>
    <w:rsid w:val="0710929F"/>
    <w:rsid w:val="0795C28E"/>
    <w:rsid w:val="07A987BF"/>
    <w:rsid w:val="07D08EF3"/>
    <w:rsid w:val="07EDF14F"/>
    <w:rsid w:val="08189BE3"/>
    <w:rsid w:val="08242DE5"/>
    <w:rsid w:val="0847D140"/>
    <w:rsid w:val="0879DF84"/>
    <w:rsid w:val="08AC6237"/>
    <w:rsid w:val="08AD6337"/>
    <w:rsid w:val="08D469B0"/>
    <w:rsid w:val="08FAAE3B"/>
    <w:rsid w:val="0910D85B"/>
    <w:rsid w:val="09326EF7"/>
    <w:rsid w:val="09597915"/>
    <w:rsid w:val="095EB4F8"/>
    <w:rsid w:val="0A26850F"/>
    <w:rsid w:val="0AA58AE8"/>
    <w:rsid w:val="0ACE19E5"/>
    <w:rsid w:val="0AF11F62"/>
    <w:rsid w:val="0B0BCA9D"/>
    <w:rsid w:val="0B1D4232"/>
    <w:rsid w:val="0BD35387"/>
    <w:rsid w:val="0BEF75AC"/>
    <w:rsid w:val="0C050D0B"/>
    <w:rsid w:val="0CD471F1"/>
    <w:rsid w:val="0DC0E1FC"/>
    <w:rsid w:val="0DD52254"/>
    <w:rsid w:val="0DEA8653"/>
    <w:rsid w:val="0E55CF49"/>
    <w:rsid w:val="0E7A2E1E"/>
    <w:rsid w:val="0E8E0703"/>
    <w:rsid w:val="0E9D7203"/>
    <w:rsid w:val="0ECB3659"/>
    <w:rsid w:val="0EDF99E5"/>
    <w:rsid w:val="0FE26D47"/>
    <w:rsid w:val="10541F56"/>
    <w:rsid w:val="10C6B5AE"/>
    <w:rsid w:val="1130181B"/>
    <w:rsid w:val="118D6B28"/>
    <w:rsid w:val="119A63D4"/>
    <w:rsid w:val="11F9B860"/>
    <w:rsid w:val="11FB71CC"/>
    <w:rsid w:val="121106E5"/>
    <w:rsid w:val="12F9FE21"/>
    <w:rsid w:val="13466ABB"/>
    <w:rsid w:val="135810E3"/>
    <w:rsid w:val="13C89522"/>
    <w:rsid w:val="13F1073D"/>
    <w:rsid w:val="1401A0F3"/>
    <w:rsid w:val="144194CE"/>
    <w:rsid w:val="14A76F43"/>
    <w:rsid w:val="14BB8125"/>
    <w:rsid w:val="14D0358F"/>
    <w:rsid w:val="14F3C23E"/>
    <w:rsid w:val="152E0C53"/>
    <w:rsid w:val="15C7AC5C"/>
    <w:rsid w:val="15CF6EDD"/>
    <w:rsid w:val="15E11B46"/>
    <w:rsid w:val="15E40E54"/>
    <w:rsid w:val="160E5108"/>
    <w:rsid w:val="170D30AD"/>
    <w:rsid w:val="17A8FF22"/>
    <w:rsid w:val="17ABD800"/>
    <w:rsid w:val="17CE6A1C"/>
    <w:rsid w:val="183E35FF"/>
    <w:rsid w:val="1884CC8C"/>
    <w:rsid w:val="188FF798"/>
    <w:rsid w:val="18963FFA"/>
    <w:rsid w:val="189A9E99"/>
    <w:rsid w:val="1932BEFA"/>
    <w:rsid w:val="19E334E0"/>
    <w:rsid w:val="1A40A971"/>
    <w:rsid w:val="1A8C8F81"/>
    <w:rsid w:val="1A8EAF98"/>
    <w:rsid w:val="1ABD8B03"/>
    <w:rsid w:val="1B0B16FF"/>
    <w:rsid w:val="1B54D002"/>
    <w:rsid w:val="1B64AFC8"/>
    <w:rsid w:val="1B6FC641"/>
    <w:rsid w:val="1B8FE5AC"/>
    <w:rsid w:val="1BC4F81D"/>
    <w:rsid w:val="1C26221F"/>
    <w:rsid w:val="1C70D1FF"/>
    <w:rsid w:val="1CBFEE5B"/>
    <w:rsid w:val="1CD68999"/>
    <w:rsid w:val="1D02E620"/>
    <w:rsid w:val="1D899135"/>
    <w:rsid w:val="1D9274CD"/>
    <w:rsid w:val="1DCA4AC5"/>
    <w:rsid w:val="1DE34A2A"/>
    <w:rsid w:val="1DF7FC34"/>
    <w:rsid w:val="1E1BDFC5"/>
    <w:rsid w:val="1E451E0B"/>
    <w:rsid w:val="1EA4037D"/>
    <w:rsid w:val="1EE66333"/>
    <w:rsid w:val="1F2C971B"/>
    <w:rsid w:val="1F34C01F"/>
    <w:rsid w:val="1F44A616"/>
    <w:rsid w:val="1F99874A"/>
    <w:rsid w:val="1FE22B4A"/>
    <w:rsid w:val="202AB938"/>
    <w:rsid w:val="203A9EE1"/>
    <w:rsid w:val="208D943C"/>
    <w:rsid w:val="20B6167A"/>
    <w:rsid w:val="20B8C841"/>
    <w:rsid w:val="20D556F8"/>
    <w:rsid w:val="20E17C6C"/>
    <w:rsid w:val="20E9EB16"/>
    <w:rsid w:val="20F7AD16"/>
    <w:rsid w:val="2103B6E6"/>
    <w:rsid w:val="21080B29"/>
    <w:rsid w:val="21284D1B"/>
    <w:rsid w:val="2147540B"/>
    <w:rsid w:val="21617AEE"/>
    <w:rsid w:val="216A6103"/>
    <w:rsid w:val="218B9211"/>
    <w:rsid w:val="221FCC96"/>
    <w:rsid w:val="2246D9A0"/>
    <w:rsid w:val="22473C3E"/>
    <w:rsid w:val="224E5EB7"/>
    <w:rsid w:val="22550CBE"/>
    <w:rsid w:val="22A0EF07"/>
    <w:rsid w:val="233ADB8D"/>
    <w:rsid w:val="23619263"/>
    <w:rsid w:val="238ADC3C"/>
    <w:rsid w:val="23A9B61D"/>
    <w:rsid w:val="2409737F"/>
    <w:rsid w:val="24A525F5"/>
    <w:rsid w:val="24D639FF"/>
    <w:rsid w:val="2568A19C"/>
    <w:rsid w:val="25CA0AB3"/>
    <w:rsid w:val="25CDC205"/>
    <w:rsid w:val="25FAB7F2"/>
    <w:rsid w:val="260930FD"/>
    <w:rsid w:val="267CC479"/>
    <w:rsid w:val="267EF52F"/>
    <w:rsid w:val="269AE745"/>
    <w:rsid w:val="26B13E72"/>
    <w:rsid w:val="270776C1"/>
    <w:rsid w:val="270789DB"/>
    <w:rsid w:val="271B5F52"/>
    <w:rsid w:val="2721703C"/>
    <w:rsid w:val="27579A00"/>
    <w:rsid w:val="27A7AF6B"/>
    <w:rsid w:val="27C4DB64"/>
    <w:rsid w:val="28023B30"/>
    <w:rsid w:val="28441899"/>
    <w:rsid w:val="288EDD8D"/>
    <w:rsid w:val="28BD9C61"/>
    <w:rsid w:val="299291B9"/>
    <w:rsid w:val="29D54AA0"/>
    <w:rsid w:val="29E6EAC7"/>
    <w:rsid w:val="29EBF3B4"/>
    <w:rsid w:val="2A2FD9F7"/>
    <w:rsid w:val="2A8B5874"/>
    <w:rsid w:val="2A978046"/>
    <w:rsid w:val="2AD7314D"/>
    <w:rsid w:val="2ADE76D0"/>
    <w:rsid w:val="2ADF6116"/>
    <w:rsid w:val="2B032768"/>
    <w:rsid w:val="2B214D6F"/>
    <w:rsid w:val="2B3108E0"/>
    <w:rsid w:val="2B3F66B4"/>
    <w:rsid w:val="2B495579"/>
    <w:rsid w:val="2B86FD27"/>
    <w:rsid w:val="2BC846DA"/>
    <w:rsid w:val="2BCD811A"/>
    <w:rsid w:val="2BCF417C"/>
    <w:rsid w:val="2BD01E94"/>
    <w:rsid w:val="2C0B15C2"/>
    <w:rsid w:val="2C2082B9"/>
    <w:rsid w:val="2CACA7A9"/>
    <w:rsid w:val="2CB9818B"/>
    <w:rsid w:val="2CCB9EF8"/>
    <w:rsid w:val="2D23B634"/>
    <w:rsid w:val="2D3F710E"/>
    <w:rsid w:val="2D5F8E58"/>
    <w:rsid w:val="2D5FB655"/>
    <w:rsid w:val="2DF3D691"/>
    <w:rsid w:val="2E22E362"/>
    <w:rsid w:val="2E2D1426"/>
    <w:rsid w:val="2E5E1A4D"/>
    <w:rsid w:val="2E718669"/>
    <w:rsid w:val="2F50291D"/>
    <w:rsid w:val="2F5863D3"/>
    <w:rsid w:val="2FC40610"/>
    <w:rsid w:val="2FEC0C78"/>
    <w:rsid w:val="30295E74"/>
    <w:rsid w:val="3031F1E8"/>
    <w:rsid w:val="3035A4AC"/>
    <w:rsid w:val="30532AE9"/>
    <w:rsid w:val="3062EB55"/>
    <w:rsid w:val="30A522AF"/>
    <w:rsid w:val="30C77BB0"/>
    <w:rsid w:val="30ECAEE3"/>
    <w:rsid w:val="31327CA6"/>
    <w:rsid w:val="314F8D80"/>
    <w:rsid w:val="31A169E1"/>
    <w:rsid w:val="31D2557A"/>
    <w:rsid w:val="31F3B407"/>
    <w:rsid w:val="31FD2F2A"/>
    <w:rsid w:val="320C20FE"/>
    <w:rsid w:val="3228FB14"/>
    <w:rsid w:val="3238FB1E"/>
    <w:rsid w:val="324D5BBD"/>
    <w:rsid w:val="328A5628"/>
    <w:rsid w:val="32A88A91"/>
    <w:rsid w:val="32B53139"/>
    <w:rsid w:val="32D5E857"/>
    <w:rsid w:val="32F3C38E"/>
    <w:rsid w:val="3306034F"/>
    <w:rsid w:val="334F5409"/>
    <w:rsid w:val="33925384"/>
    <w:rsid w:val="33F05317"/>
    <w:rsid w:val="34211516"/>
    <w:rsid w:val="3483699C"/>
    <w:rsid w:val="34E3C8AF"/>
    <w:rsid w:val="34FD91AA"/>
    <w:rsid w:val="352046A3"/>
    <w:rsid w:val="354261A3"/>
    <w:rsid w:val="359E8EBE"/>
    <w:rsid w:val="36376F93"/>
    <w:rsid w:val="365C579A"/>
    <w:rsid w:val="369E2FCF"/>
    <w:rsid w:val="36CBA3B1"/>
    <w:rsid w:val="3724F85A"/>
    <w:rsid w:val="378E8C54"/>
    <w:rsid w:val="379622FE"/>
    <w:rsid w:val="37ABEF23"/>
    <w:rsid w:val="382153AC"/>
    <w:rsid w:val="385F1ADD"/>
    <w:rsid w:val="3901FEF7"/>
    <w:rsid w:val="39060195"/>
    <w:rsid w:val="390DABAC"/>
    <w:rsid w:val="3933CDDE"/>
    <w:rsid w:val="393DF0A5"/>
    <w:rsid w:val="3A01C8A1"/>
    <w:rsid w:val="3A17584A"/>
    <w:rsid w:val="3A363EF3"/>
    <w:rsid w:val="3A56D462"/>
    <w:rsid w:val="3AAAD15F"/>
    <w:rsid w:val="3AEC2CB4"/>
    <w:rsid w:val="3B2C8970"/>
    <w:rsid w:val="3B5EEF4C"/>
    <w:rsid w:val="3BCE21DB"/>
    <w:rsid w:val="3BD75BEE"/>
    <w:rsid w:val="3C4F4AE8"/>
    <w:rsid w:val="3C55441D"/>
    <w:rsid w:val="3C7AE4EF"/>
    <w:rsid w:val="3C89FE76"/>
    <w:rsid w:val="3CA1C3F9"/>
    <w:rsid w:val="3CE4EBEC"/>
    <w:rsid w:val="3D49F9B4"/>
    <w:rsid w:val="3D54182C"/>
    <w:rsid w:val="3D59812E"/>
    <w:rsid w:val="3D79549A"/>
    <w:rsid w:val="3E06CEC5"/>
    <w:rsid w:val="3E213EFD"/>
    <w:rsid w:val="3E25A230"/>
    <w:rsid w:val="3E4BD4B9"/>
    <w:rsid w:val="3E877C83"/>
    <w:rsid w:val="3F2263D9"/>
    <w:rsid w:val="3F5C51E0"/>
    <w:rsid w:val="3F6043F0"/>
    <w:rsid w:val="3F8B4739"/>
    <w:rsid w:val="4053B5A8"/>
    <w:rsid w:val="405B314D"/>
    <w:rsid w:val="4150E188"/>
    <w:rsid w:val="417377FB"/>
    <w:rsid w:val="41E1C059"/>
    <w:rsid w:val="42249633"/>
    <w:rsid w:val="42AB3B0A"/>
    <w:rsid w:val="42F3274A"/>
    <w:rsid w:val="4373A0F6"/>
    <w:rsid w:val="43AD0600"/>
    <w:rsid w:val="44743EAF"/>
    <w:rsid w:val="44B31C92"/>
    <w:rsid w:val="44D1BE77"/>
    <w:rsid w:val="452C81B4"/>
    <w:rsid w:val="458921BC"/>
    <w:rsid w:val="459460EA"/>
    <w:rsid w:val="45A11E98"/>
    <w:rsid w:val="45DB4273"/>
    <w:rsid w:val="4659F102"/>
    <w:rsid w:val="46B1D802"/>
    <w:rsid w:val="46EAE611"/>
    <w:rsid w:val="4716BC79"/>
    <w:rsid w:val="47A3A6D5"/>
    <w:rsid w:val="47E041AC"/>
    <w:rsid w:val="48109E2B"/>
    <w:rsid w:val="484BD727"/>
    <w:rsid w:val="488BF081"/>
    <w:rsid w:val="48902271"/>
    <w:rsid w:val="4891B01A"/>
    <w:rsid w:val="48B87474"/>
    <w:rsid w:val="48D64E3D"/>
    <w:rsid w:val="48EAA340"/>
    <w:rsid w:val="4950F237"/>
    <w:rsid w:val="4A6A90CC"/>
    <w:rsid w:val="4A8029CF"/>
    <w:rsid w:val="4A8CAD88"/>
    <w:rsid w:val="4AAD27C9"/>
    <w:rsid w:val="4AB2A0AB"/>
    <w:rsid w:val="4AD6EC63"/>
    <w:rsid w:val="4AF3AB34"/>
    <w:rsid w:val="4B217EB5"/>
    <w:rsid w:val="4B9ED296"/>
    <w:rsid w:val="4C660F74"/>
    <w:rsid w:val="4C91B169"/>
    <w:rsid w:val="4CF814BE"/>
    <w:rsid w:val="4D2640B7"/>
    <w:rsid w:val="4D51E4C1"/>
    <w:rsid w:val="4D69DC5D"/>
    <w:rsid w:val="4D70CD9D"/>
    <w:rsid w:val="4E3642D4"/>
    <w:rsid w:val="4E457780"/>
    <w:rsid w:val="4E86920F"/>
    <w:rsid w:val="4E96CDA9"/>
    <w:rsid w:val="4EB0C713"/>
    <w:rsid w:val="4EDE8615"/>
    <w:rsid w:val="4EE2857A"/>
    <w:rsid w:val="4F7D5A10"/>
    <w:rsid w:val="4F9810AD"/>
    <w:rsid w:val="4FA28BD2"/>
    <w:rsid w:val="4FCE4BD8"/>
    <w:rsid w:val="5009B317"/>
    <w:rsid w:val="500FB8E3"/>
    <w:rsid w:val="505C0199"/>
    <w:rsid w:val="50DD630E"/>
    <w:rsid w:val="50ED00D8"/>
    <w:rsid w:val="517AFBAF"/>
    <w:rsid w:val="517FD93D"/>
    <w:rsid w:val="51B50EAB"/>
    <w:rsid w:val="51F7D415"/>
    <w:rsid w:val="523AB297"/>
    <w:rsid w:val="5242FA9A"/>
    <w:rsid w:val="52AF7888"/>
    <w:rsid w:val="52CCBC16"/>
    <w:rsid w:val="52E5C21B"/>
    <w:rsid w:val="52F07CA8"/>
    <w:rsid w:val="5312B9A3"/>
    <w:rsid w:val="531F4F3B"/>
    <w:rsid w:val="53D2CCA6"/>
    <w:rsid w:val="53F32612"/>
    <w:rsid w:val="54AFDB6E"/>
    <w:rsid w:val="54FA43DF"/>
    <w:rsid w:val="55396709"/>
    <w:rsid w:val="5554B9A9"/>
    <w:rsid w:val="556E1731"/>
    <w:rsid w:val="5600E0BF"/>
    <w:rsid w:val="56339C65"/>
    <w:rsid w:val="56379C6D"/>
    <w:rsid w:val="5639EB5E"/>
    <w:rsid w:val="56891B1E"/>
    <w:rsid w:val="568C5EA3"/>
    <w:rsid w:val="56B4D301"/>
    <w:rsid w:val="573AA055"/>
    <w:rsid w:val="57BCA7A5"/>
    <w:rsid w:val="57EEFCF0"/>
    <w:rsid w:val="580FD64C"/>
    <w:rsid w:val="58ACD454"/>
    <w:rsid w:val="58B2AE7A"/>
    <w:rsid w:val="58BF4213"/>
    <w:rsid w:val="58FC1060"/>
    <w:rsid w:val="5912DF8D"/>
    <w:rsid w:val="5954C3D6"/>
    <w:rsid w:val="59A47624"/>
    <w:rsid w:val="5A565719"/>
    <w:rsid w:val="5A581520"/>
    <w:rsid w:val="5A68B29F"/>
    <w:rsid w:val="5A876B27"/>
    <w:rsid w:val="5ABA82B8"/>
    <w:rsid w:val="5ABE21C2"/>
    <w:rsid w:val="5B01A6E5"/>
    <w:rsid w:val="5B1BC80F"/>
    <w:rsid w:val="5B1D94BF"/>
    <w:rsid w:val="5B24012A"/>
    <w:rsid w:val="5B9453B4"/>
    <w:rsid w:val="5C32279B"/>
    <w:rsid w:val="5C4009ED"/>
    <w:rsid w:val="5C95DCB2"/>
    <w:rsid w:val="5CA26C55"/>
    <w:rsid w:val="5D12653F"/>
    <w:rsid w:val="5D2D9D23"/>
    <w:rsid w:val="5D33A1F3"/>
    <w:rsid w:val="5D468BAC"/>
    <w:rsid w:val="5D6CC973"/>
    <w:rsid w:val="5E06A7A1"/>
    <w:rsid w:val="5E09843C"/>
    <w:rsid w:val="5FD904D5"/>
    <w:rsid w:val="5FE957C6"/>
    <w:rsid w:val="604885BF"/>
    <w:rsid w:val="6072B215"/>
    <w:rsid w:val="60957E9D"/>
    <w:rsid w:val="609CC821"/>
    <w:rsid w:val="61240191"/>
    <w:rsid w:val="612F25D1"/>
    <w:rsid w:val="61897150"/>
    <w:rsid w:val="61B38293"/>
    <w:rsid w:val="61C1A1E6"/>
    <w:rsid w:val="61C803A2"/>
    <w:rsid w:val="61D7C48F"/>
    <w:rsid w:val="61DBBC16"/>
    <w:rsid w:val="6237A632"/>
    <w:rsid w:val="625C8B56"/>
    <w:rsid w:val="62894405"/>
    <w:rsid w:val="628B0645"/>
    <w:rsid w:val="62AEC3BC"/>
    <w:rsid w:val="62BF603A"/>
    <w:rsid w:val="62C24DAE"/>
    <w:rsid w:val="62FF4BDE"/>
    <w:rsid w:val="630BA38C"/>
    <w:rsid w:val="6338ED7D"/>
    <w:rsid w:val="639E378A"/>
    <w:rsid w:val="63B6C1B8"/>
    <w:rsid w:val="6404AAC3"/>
    <w:rsid w:val="64083AE5"/>
    <w:rsid w:val="6450B43C"/>
    <w:rsid w:val="64A5D1C0"/>
    <w:rsid w:val="650F4D91"/>
    <w:rsid w:val="654F834A"/>
    <w:rsid w:val="65663118"/>
    <w:rsid w:val="65B95FD3"/>
    <w:rsid w:val="65E6C249"/>
    <w:rsid w:val="66020520"/>
    <w:rsid w:val="6626064A"/>
    <w:rsid w:val="672FCC35"/>
    <w:rsid w:val="6770D281"/>
    <w:rsid w:val="677E4698"/>
    <w:rsid w:val="678F3E84"/>
    <w:rsid w:val="67EC3189"/>
    <w:rsid w:val="67F09668"/>
    <w:rsid w:val="6807E338"/>
    <w:rsid w:val="6817C2E2"/>
    <w:rsid w:val="6823B2CD"/>
    <w:rsid w:val="689D147A"/>
    <w:rsid w:val="689E9671"/>
    <w:rsid w:val="68D0FDAB"/>
    <w:rsid w:val="69000403"/>
    <w:rsid w:val="6910BDC6"/>
    <w:rsid w:val="6941F5BC"/>
    <w:rsid w:val="69E61810"/>
    <w:rsid w:val="6A20C219"/>
    <w:rsid w:val="6A3087A3"/>
    <w:rsid w:val="6A645425"/>
    <w:rsid w:val="6A674FDE"/>
    <w:rsid w:val="6A6F92D7"/>
    <w:rsid w:val="6A738B53"/>
    <w:rsid w:val="6A7A863B"/>
    <w:rsid w:val="6AC7997A"/>
    <w:rsid w:val="6ADFBAB1"/>
    <w:rsid w:val="6B049FA9"/>
    <w:rsid w:val="6B06B19B"/>
    <w:rsid w:val="6B2D1E26"/>
    <w:rsid w:val="6B883095"/>
    <w:rsid w:val="6BB6E6B0"/>
    <w:rsid w:val="6BDC80AE"/>
    <w:rsid w:val="6C1E0A54"/>
    <w:rsid w:val="6CA4F880"/>
    <w:rsid w:val="6D36FDD0"/>
    <w:rsid w:val="6D370657"/>
    <w:rsid w:val="6D5675D1"/>
    <w:rsid w:val="6D8BDAB6"/>
    <w:rsid w:val="6DD70CE4"/>
    <w:rsid w:val="6DDF196D"/>
    <w:rsid w:val="6E00DBFF"/>
    <w:rsid w:val="6E630167"/>
    <w:rsid w:val="6E92CE8F"/>
    <w:rsid w:val="6E94E45C"/>
    <w:rsid w:val="6F353921"/>
    <w:rsid w:val="6FB17429"/>
    <w:rsid w:val="6FB7236C"/>
    <w:rsid w:val="6FEF8C8D"/>
    <w:rsid w:val="7004ADC1"/>
    <w:rsid w:val="70361189"/>
    <w:rsid w:val="705F40B9"/>
    <w:rsid w:val="7075C7B6"/>
    <w:rsid w:val="70A47EEE"/>
    <w:rsid w:val="70E8819B"/>
    <w:rsid w:val="7133C3F8"/>
    <w:rsid w:val="7151A6D0"/>
    <w:rsid w:val="71939522"/>
    <w:rsid w:val="719E6096"/>
    <w:rsid w:val="71CC7141"/>
    <w:rsid w:val="71E6CF9F"/>
    <w:rsid w:val="724991F1"/>
    <w:rsid w:val="72840555"/>
    <w:rsid w:val="729C36D9"/>
    <w:rsid w:val="72AC97AE"/>
    <w:rsid w:val="72C982FA"/>
    <w:rsid w:val="72CF0170"/>
    <w:rsid w:val="73B298E9"/>
    <w:rsid w:val="73E88669"/>
    <w:rsid w:val="742D7F66"/>
    <w:rsid w:val="743991AB"/>
    <w:rsid w:val="74536764"/>
    <w:rsid w:val="746B439B"/>
    <w:rsid w:val="74930F0E"/>
    <w:rsid w:val="7499EB2E"/>
    <w:rsid w:val="749B27EC"/>
    <w:rsid w:val="74A66FDC"/>
    <w:rsid w:val="74F160FB"/>
    <w:rsid w:val="75306BEA"/>
    <w:rsid w:val="7547CF20"/>
    <w:rsid w:val="7558A17C"/>
    <w:rsid w:val="75888B3C"/>
    <w:rsid w:val="75F8CEA0"/>
    <w:rsid w:val="75FADD43"/>
    <w:rsid w:val="762310FB"/>
    <w:rsid w:val="76CA871D"/>
    <w:rsid w:val="76D84BA2"/>
    <w:rsid w:val="76DFF1FF"/>
    <w:rsid w:val="76F3CA22"/>
    <w:rsid w:val="76FF9BD5"/>
    <w:rsid w:val="773C771D"/>
    <w:rsid w:val="7766A65D"/>
    <w:rsid w:val="77E7BB65"/>
    <w:rsid w:val="78018206"/>
    <w:rsid w:val="789FF8D6"/>
    <w:rsid w:val="78CCE4D2"/>
    <w:rsid w:val="78D87560"/>
    <w:rsid w:val="78E052A6"/>
    <w:rsid w:val="78E078B3"/>
    <w:rsid w:val="78EBC9E9"/>
    <w:rsid w:val="792DEAF9"/>
    <w:rsid w:val="793E028F"/>
    <w:rsid w:val="79B35A33"/>
    <w:rsid w:val="79B6D591"/>
    <w:rsid w:val="79F02C56"/>
    <w:rsid w:val="7A02127D"/>
    <w:rsid w:val="7A36123F"/>
    <w:rsid w:val="7AA804FC"/>
    <w:rsid w:val="7AD16470"/>
    <w:rsid w:val="7B0CEA29"/>
    <w:rsid w:val="7B2B18B7"/>
    <w:rsid w:val="7B3E5341"/>
    <w:rsid w:val="7B4F72CA"/>
    <w:rsid w:val="7C4DB006"/>
    <w:rsid w:val="7CA6C024"/>
    <w:rsid w:val="7D1AE0B2"/>
    <w:rsid w:val="7D1E9DDC"/>
    <w:rsid w:val="7D2CB7D3"/>
    <w:rsid w:val="7D3B7148"/>
    <w:rsid w:val="7D3B8C02"/>
    <w:rsid w:val="7D6B2D85"/>
    <w:rsid w:val="7D82A557"/>
    <w:rsid w:val="7D88A4B5"/>
    <w:rsid w:val="7D9E0878"/>
    <w:rsid w:val="7DC205C3"/>
    <w:rsid w:val="7DF16BA7"/>
    <w:rsid w:val="7E1FD016"/>
    <w:rsid w:val="7E2004D1"/>
    <w:rsid w:val="7E32196E"/>
    <w:rsid w:val="7E864119"/>
    <w:rsid w:val="7E91414C"/>
    <w:rsid w:val="7EC4C7B1"/>
    <w:rsid w:val="7ED98C2C"/>
    <w:rsid w:val="7EDA8BC4"/>
    <w:rsid w:val="7EFF34BF"/>
    <w:rsid w:val="7F1F252B"/>
    <w:rsid w:val="7F26D71B"/>
    <w:rsid w:val="7F3A337B"/>
    <w:rsid w:val="7F3CFB42"/>
    <w:rsid w:val="7F3F6807"/>
    <w:rsid w:val="7F5DFD51"/>
    <w:rsid w:val="7F765559"/>
    <w:rsid w:val="7F850280"/>
    <w:rsid w:val="7FA793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CE27C1"/>
  <w15:chartTrackingRefBased/>
  <w15:docId w15:val="{7AB867F8-B330-46B2-B86B-39C5FC7F9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94171"/>
    <w:rPr>
      <w:sz w:val="24"/>
      <w:szCs w:val="24"/>
      <w:lang w:val="pl-PL" w:eastAsia="pl-PL"/>
    </w:rPr>
  </w:style>
  <w:style w:type="paragraph" w:styleId="Nagwek1">
    <w:name w:val="heading 1"/>
    <w:basedOn w:val="Normalny"/>
    <w:next w:val="Tresc"/>
    <w:link w:val="Nagwek1Znak"/>
    <w:qFormat/>
    <w:rsid w:val="00FF082D"/>
    <w:pPr>
      <w:keepNext/>
      <w:numPr>
        <w:numId w:val="23"/>
      </w:numPr>
      <w:spacing w:before="240" w:after="60"/>
      <w:outlineLvl w:val="0"/>
    </w:pPr>
    <w:rPr>
      <w:rFonts w:ascii="Arial" w:hAnsi="Arial" w:cs="Arial"/>
      <w:b/>
      <w:bCs/>
      <w:kern w:val="32"/>
      <w:sz w:val="22"/>
      <w:szCs w:val="32"/>
    </w:rPr>
  </w:style>
  <w:style w:type="paragraph" w:styleId="Nagwek2">
    <w:name w:val="heading 2"/>
    <w:basedOn w:val="Normalny"/>
    <w:next w:val="Tresc"/>
    <w:qFormat/>
    <w:rsid w:val="00FF082D"/>
    <w:pPr>
      <w:keepNext/>
      <w:numPr>
        <w:ilvl w:val="1"/>
        <w:numId w:val="23"/>
      </w:numPr>
      <w:spacing w:before="240" w:after="60"/>
      <w:outlineLvl w:val="1"/>
    </w:pPr>
    <w:rPr>
      <w:rFonts w:ascii="Arial" w:hAnsi="Arial" w:cs="Arial"/>
      <w:b/>
      <w:bCs/>
      <w:i/>
      <w:iCs/>
      <w:sz w:val="22"/>
      <w:szCs w:val="28"/>
    </w:rPr>
  </w:style>
  <w:style w:type="paragraph" w:styleId="Nagwek3">
    <w:name w:val="heading 3"/>
    <w:basedOn w:val="Normalny"/>
    <w:next w:val="Normalny"/>
    <w:link w:val="Nagwek3Znak"/>
    <w:semiHidden/>
    <w:unhideWhenUsed/>
    <w:qFormat/>
    <w:rsid w:val="000B4E6F"/>
    <w:pPr>
      <w:keepNext/>
      <w:spacing w:before="240" w:after="60"/>
      <w:outlineLvl w:val="2"/>
    </w:pPr>
    <w:rPr>
      <w:rFonts w:ascii="Cambria" w:hAnsi="Cambria"/>
      <w:b/>
      <w:bCs/>
      <w:sz w:val="26"/>
      <w:szCs w:val="26"/>
    </w:rPr>
  </w:style>
  <w:style w:type="paragraph" w:styleId="Nagwek4">
    <w:name w:val="heading 4"/>
    <w:basedOn w:val="Normalny"/>
    <w:next w:val="Normalny"/>
    <w:uiPriority w:val="9"/>
    <w:unhideWhenUsed/>
    <w:qFormat/>
    <w:rsid w:val="3B2C8970"/>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uiPriority w:val="9"/>
    <w:unhideWhenUsed/>
    <w:qFormat/>
    <w:rsid w:val="3B2C8970"/>
    <w:pPr>
      <w:keepNext/>
      <w:keepLines/>
      <w:spacing w:before="80" w:after="40"/>
      <w:outlineLvl w:val="4"/>
    </w:pPr>
    <w:rPr>
      <w:rFonts w:eastAsiaTheme="majorEastAsia"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link w:val="DefaultZnak"/>
    <w:rsid w:val="001B604A"/>
    <w:pPr>
      <w:autoSpaceDE w:val="0"/>
      <w:autoSpaceDN w:val="0"/>
      <w:adjustRightInd w:val="0"/>
    </w:pPr>
    <w:rPr>
      <w:color w:val="000000"/>
      <w:sz w:val="24"/>
      <w:szCs w:val="24"/>
      <w:lang w:val="pl-PL" w:eastAsia="pl-PL"/>
    </w:rPr>
  </w:style>
  <w:style w:type="paragraph" w:styleId="NormalnyWeb">
    <w:name w:val="Normal (Web)"/>
    <w:basedOn w:val="Normalny"/>
    <w:uiPriority w:val="99"/>
    <w:rsid w:val="00666BE3"/>
    <w:pPr>
      <w:spacing w:before="100" w:beforeAutospacing="1" w:after="100" w:afterAutospacing="1"/>
    </w:pPr>
  </w:style>
  <w:style w:type="paragraph" w:customStyle="1" w:styleId="Tresc">
    <w:name w:val="Tresc"/>
    <w:basedOn w:val="Default"/>
    <w:link w:val="TrescZnak"/>
    <w:rsid w:val="009804B8"/>
    <w:pPr>
      <w:ind w:firstLine="709"/>
      <w:jc w:val="both"/>
    </w:pPr>
    <w:rPr>
      <w:rFonts w:ascii="Arial" w:hAnsi="Arial" w:cs="Arial"/>
      <w:sz w:val="22"/>
    </w:rPr>
  </w:style>
  <w:style w:type="character" w:styleId="Hipercze">
    <w:name w:val="Hyperlink"/>
    <w:uiPriority w:val="99"/>
    <w:rsid w:val="00E41F64"/>
    <w:rPr>
      <w:color w:val="0000FF"/>
      <w:u w:val="single"/>
    </w:rPr>
  </w:style>
  <w:style w:type="table" w:styleId="Tabela-Siatka">
    <w:name w:val="Table Grid"/>
    <w:basedOn w:val="Standardowy"/>
    <w:rsid w:val="000E1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0E14E6"/>
    <w:pPr>
      <w:tabs>
        <w:tab w:val="center" w:pos="4536"/>
        <w:tab w:val="right" w:pos="9072"/>
      </w:tabs>
    </w:pPr>
  </w:style>
  <w:style w:type="paragraph" w:styleId="Nagwek">
    <w:name w:val="header"/>
    <w:basedOn w:val="Normalny"/>
    <w:rsid w:val="000E14E6"/>
    <w:pPr>
      <w:tabs>
        <w:tab w:val="center" w:pos="4536"/>
        <w:tab w:val="right" w:pos="9072"/>
      </w:tabs>
    </w:pPr>
    <w:rPr>
      <w:sz w:val="20"/>
      <w:szCs w:val="20"/>
    </w:rPr>
  </w:style>
  <w:style w:type="paragraph" w:styleId="Tekstpodstawowy3">
    <w:name w:val="Body Text 3"/>
    <w:basedOn w:val="Normalny"/>
    <w:rsid w:val="000E14E6"/>
    <w:pPr>
      <w:jc w:val="both"/>
    </w:pPr>
  </w:style>
  <w:style w:type="paragraph" w:customStyle="1" w:styleId="literatura">
    <w:name w:val="literatura"/>
    <w:basedOn w:val="Normalny"/>
    <w:rsid w:val="000E14E6"/>
    <w:pPr>
      <w:tabs>
        <w:tab w:val="num" w:pos="473"/>
      </w:tabs>
      <w:spacing w:line="288" w:lineRule="auto"/>
      <w:ind w:left="473" w:hanging="113"/>
      <w:jc w:val="both"/>
    </w:pPr>
  </w:style>
  <w:style w:type="character" w:styleId="Pogrubienie">
    <w:name w:val="Strong"/>
    <w:uiPriority w:val="22"/>
    <w:qFormat/>
    <w:rsid w:val="000E14E6"/>
    <w:rPr>
      <w:b/>
      <w:bCs/>
    </w:rPr>
  </w:style>
  <w:style w:type="character" w:customStyle="1" w:styleId="DefaultZnak">
    <w:name w:val="Default Znak"/>
    <w:link w:val="Default"/>
    <w:rsid w:val="00E028D1"/>
    <w:rPr>
      <w:color w:val="000000"/>
      <w:sz w:val="24"/>
      <w:szCs w:val="24"/>
      <w:lang w:val="pl-PL" w:eastAsia="pl-PL" w:bidi="ar-SA"/>
    </w:rPr>
  </w:style>
  <w:style w:type="character" w:customStyle="1" w:styleId="TrescZnak">
    <w:name w:val="Tresc Znak"/>
    <w:link w:val="Tresc"/>
    <w:rsid w:val="00E028D1"/>
    <w:rPr>
      <w:rFonts w:ascii="Arial" w:hAnsi="Arial" w:cs="Arial"/>
      <w:color w:val="000000"/>
      <w:sz w:val="22"/>
      <w:szCs w:val="24"/>
      <w:lang w:val="pl-PL" w:eastAsia="pl-PL" w:bidi="ar-SA"/>
    </w:rPr>
  </w:style>
  <w:style w:type="paragraph" w:styleId="Spistreci1">
    <w:name w:val="toc 1"/>
    <w:basedOn w:val="Normalny"/>
    <w:next w:val="Normalny"/>
    <w:autoRedefine/>
    <w:uiPriority w:val="39"/>
    <w:rsid w:val="00E028D1"/>
    <w:pPr>
      <w:tabs>
        <w:tab w:val="left" w:pos="480"/>
        <w:tab w:val="right" w:leader="dot" w:pos="9864"/>
      </w:tabs>
      <w:spacing w:before="120" w:after="120"/>
    </w:pPr>
    <w:rPr>
      <w:rFonts w:ascii="Arial" w:hAnsi="Arial"/>
      <w:b/>
      <w:bCs/>
      <w:caps/>
      <w:noProof/>
      <w:sz w:val="22"/>
      <w:szCs w:val="20"/>
    </w:rPr>
  </w:style>
  <w:style w:type="paragraph" w:styleId="Spistreci2">
    <w:name w:val="toc 2"/>
    <w:basedOn w:val="Normalny"/>
    <w:next w:val="Normalny"/>
    <w:autoRedefine/>
    <w:uiPriority w:val="39"/>
    <w:rsid w:val="00E028D1"/>
    <w:pPr>
      <w:tabs>
        <w:tab w:val="left" w:pos="720"/>
        <w:tab w:val="right" w:leader="dot" w:pos="9864"/>
      </w:tabs>
      <w:ind w:left="240"/>
    </w:pPr>
    <w:rPr>
      <w:rFonts w:ascii="Arial" w:hAnsi="Arial"/>
      <w:smallCaps/>
      <w:noProof/>
      <w:sz w:val="20"/>
      <w:szCs w:val="20"/>
    </w:rPr>
  </w:style>
  <w:style w:type="paragraph" w:styleId="Spistreci3">
    <w:name w:val="toc 3"/>
    <w:basedOn w:val="Normalny"/>
    <w:next w:val="Normalny"/>
    <w:autoRedefine/>
    <w:semiHidden/>
    <w:rsid w:val="00E028D1"/>
    <w:pPr>
      <w:ind w:left="480"/>
    </w:pPr>
    <w:rPr>
      <w:i/>
      <w:iCs/>
      <w:sz w:val="20"/>
      <w:szCs w:val="20"/>
    </w:rPr>
  </w:style>
  <w:style w:type="paragraph" w:styleId="Spistreci4">
    <w:name w:val="toc 4"/>
    <w:basedOn w:val="Normalny"/>
    <w:next w:val="Normalny"/>
    <w:autoRedefine/>
    <w:semiHidden/>
    <w:rsid w:val="00E028D1"/>
    <w:pPr>
      <w:ind w:left="720"/>
    </w:pPr>
    <w:rPr>
      <w:sz w:val="18"/>
      <w:szCs w:val="18"/>
    </w:rPr>
  </w:style>
  <w:style w:type="paragraph" w:styleId="Spistreci5">
    <w:name w:val="toc 5"/>
    <w:basedOn w:val="Normalny"/>
    <w:next w:val="Normalny"/>
    <w:autoRedefine/>
    <w:semiHidden/>
    <w:rsid w:val="00E028D1"/>
    <w:pPr>
      <w:ind w:left="960"/>
    </w:pPr>
    <w:rPr>
      <w:sz w:val="18"/>
      <w:szCs w:val="18"/>
    </w:rPr>
  </w:style>
  <w:style w:type="paragraph" w:styleId="Spistreci6">
    <w:name w:val="toc 6"/>
    <w:basedOn w:val="Normalny"/>
    <w:next w:val="Normalny"/>
    <w:autoRedefine/>
    <w:semiHidden/>
    <w:rsid w:val="00E028D1"/>
    <w:pPr>
      <w:ind w:left="1200"/>
    </w:pPr>
    <w:rPr>
      <w:sz w:val="18"/>
      <w:szCs w:val="18"/>
    </w:rPr>
  </w:style>
  <w:style w:type="paragraph" w:styleId="Spistreci7">
    <w:name w:val="toc 7"/>
    <w:basedOn w:val="Normalny"/>
    <w:next w:val="Normalny"/>
    <w:autoRedefine/>
    <w:semiHidden/>
    <w:rsid w:val="00E028D1"/>
    <w:pPr>
      <w:ind w:left="1440"/>
    </w:pPr>
    <w:rPr>
      <w:sz w:val="18"/>
      <w:szCs w:val="18"/>
    </w:rPr>
  </w:style>
  <w:style w:type="paragraph" w:styleId="Spistreci8">
    <w:name w:val="toc 8"/>
    <w:basedOn w:val="Normalny"/>
    <w:next w:val="Normalny"/>
    <w:autoRedefine/>
    <w:semiHidden/>
    <w:rsid w:val="00E028D1"/>
    <w:pPr>
      <w:ind w:left="1680"/>
    </w:pPr>
    <w:rPr>
      <w:sz w:val="18"/>
      <w:szCs w:val="18"/>
    </w:rPr>
  </w:style>
  <w:style w:type="paragraph" w:styleId="Spistreci9">
    <w:name w:val="toc 9"/>
    <w:basedOn w:val="Normalny"/>
    <w:next w:val="Normalny"/>
    <w:autoRedefine/>
    <w:semiHidden/>
    <w:rsid w:val="00E028D1"/>
    <w:pPr>
      <w:ind w:left="1920"/>
    </w:pPr>
    <w:rPr>
      <w:sz w:val="18"/>
      <w:szCs w:val="18"/>
    </w:rPr>
  </w:style>
  <w:style w:type="character" w:customStyle="1" w:styleId="FontStyle13">
    <w:name w:val="Font Style13"/>
    <w:uiPriority w:val="99"/>
    <w:rsid w:val="00526167"/>
    <w:rPr>
      <w:rFonts w:ascii="Microsoft Sans Serif" w:hAnsi="Microsoft Sans Serif" w:cs="Microsoft Sans Serif"/>
      <w:sz w:val="18"/>
      <w:szCs w:val="18"/>
    </w:rPr>
  </w:style>
  <w:style w:type="paragraph" w:customStyle="1" w:styleId="Style2">
    <w:name w:val="Style2"/>
    <w:basedOn w:val="Normalny"/>
    <w:uiPriority w:val="99"/>
    <w:rsid w:val="00526167"/>
    <w:pPr>
      <w:widowControl w:val="0"/>
      <w:autoSpaceDE w:val="0"/>
      <w:autoSpaceDN w:val="0"/>
      <w:adjustRightInd w:val="0"/>
      <w:spacing w:line="211" w:lineRule="exact"/>
      <w:ind w:hanging="907"/>
    </w:pPr>
    <w:rPr>
      <w:rFonts w:ascii="Microsoft Sans Serif" w:hAnsi="Microsoft Sans Serif" w:cs="Microsoft Sans Serif"/>
    </w:rPr>
  </w:style>
  <w:style w:type="paragraph" w:customStyle="1" w:styleId="Style5">
    <w:name w:val="Style5"/>
    <w:basedOn w:val="Normalny"/>
    <w:uiPriority w:val="99"/>
    <w:rsid w:val="00526167"/>
    <w:pPr>
      <w:widowControl w:val="0"/>
      <w:autoSpaceDE w:val="0"/>
      <w:autoSpaceDN w:val="0"/>
      <w:adjustRightInd w:val="0"/>
      <w:spacing w:line="210" w:lineRule="exact"/>
      <w:jc w:val="both"/>
    </w:pPr>
    <w:rPr>
      <w:rFonts w:ascii="Microsoft Sans Serif" w:hAnsi="Microsoft Sans Serif" w:cs="Microsoft Sans Serif"/>
    </w:rPr>
  </w:style>
  <w:style w:type="character" w:customStyle="1" w:styleId="StopkaZnak">
    <w:name w:val="Stopka Znak"/>
    <w:link w:val="Stopka"/>
    <w:uiPriority w:val="99"/>
    <w:rsid w:val="00DF3D10"/>
    <w:rPr>
      <w:sz w:val="24"/>
      <w:szCs w:val="24"/>
    </w:rPr>
  </w:style>
  <w:style w:type="paragraph" w:customStyle="1" w:styleId="akapitzlistcxspdrugierteindent1">
    <w:name w:val="akapitzlistcxspdrugie rteindent1"/>
    <w:basedOn w:val="Normalny"/>
    <w:rsid w:val="006F0448"/>
    <w:pPr>
      <w:spacing w:before="100" w:beforeAutospacing="1" w:after="100" w:afterAutospacing="1"/>
    </w:pPr>
  </w:style>
  <w:style w:type="paragraph" w:customStyle="1" w:styleId="akapitzlistcxspdrugie">
    <w:name w:val="akapitzlistcxspdrugie"/>
    <w:basedOn w:val="Normalny"/>
    <w:rsid w:val="006F0448"/>
    <w:pPr>
      <w:spacing w:before="100" w:beforeAutospacing="1" w:after="100" w:afterAutospacing="1"/>
    </w:pPr>
  </w:style>
  <w:style w:type="character" w:customStyle="1" w:styleId="Nagwek3Znak">
    <w:name w:val="Nagłówek 3 Znak"/>
    <w:link w:val="Nagwek3"/>
    <w:semiHidden/>
    <w:rsid w:val="000B4E6F"/>
    <w:rPr>
      <w:rFonts w:ascii="Cambria" w:eastAsia="Times New Roman" w:hAnsi="Cambria" w:cs="Times New Roman"/>
      <w:b/>
      <w:bCs/>
      <w:sz w:val="26"/>
      <w:szCs w:val="26"/>
    </w:rPr>
  </w:style>
  <w:style w:type="character" w:customStyle="1" w:styleId="Nagwek1Znak">
    <w:name w:val="Nagłówek 1 Znak"/>
    <w:link w:val="Nagwek1"/>
    <w:rsid w:val="00FE7E66"/>
    <w:rPr>
      <w:rFonts w:ascii="Arial" w:hAnsi="Arial" w:cs="Arial"/>
      <w:b/>
      <w:bCs/>
      <w:kern w:val="32"/>
      <w:sz w:val="22"/>
      <w:szCs w:val="32"/>
    </w:rPr>
  </w:style>
  <w:style w:type="table" w:customStyle="1" w:styleId="TableNormal">
    <w:name w:val="Table Normal"/>
    <w:uiPriority w:val="2"/>
    <w:semiHidden/>
    <w:unhideWhenUsed/>
    <w:qFormat/>
    <w:rsid w:val="00633DE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33DE2"/>
    <w:pPr>
      <w:widowControl w:val="0"/>
    </w:pPr>
    <w:rPr>
      <w:rFonts w:ascii="Calibri" w:eastAsia="Calibri" w:hAnsi="Calibri"/>
      <w:sz w:val="22"/>
      <w:szCs w:val="22"/>
      <w:lang w:val="en-US" w:eastAsia="en-US"/>
    </w:rPr>
  </w:style>
  <w:style w:type="character" w:styleId="Nierozpoznanawzmianka">
    <w:name w:val="Unresolved Mention"/>
    <w:uiPriority w:val="99"/>
    <w:semiHidden/>
    <w:unhideWhenUsed/>
    <w:rsid w:val="0038601B"/>
    <w:rPr>
      <w:color w:val="605E5C"/>
      <w:shd w:val="clear" w:color="auto" w:fill="E1DFDD"/>
    </w:rPr>
  </w:style>
  <w:style w:type="character" w:customStyle="1" w:styleId="fontstyle01">
    <w:name w:val="fontstyle01"/>
    <w:rsid w:val="00EA73E9"/>
    <w:rPr>
      <w:rFonts w:ascii="ArialNarrow" w:hAnsi="ArialNarrow" w:hint="default"/>
      <w:b w:val="0"/>
      <w:bCs w:val="0"/>
      <w:i w:val="0"/>
      <w:iCs w:val="0"/>
      <w:color w:val="000000"/>
      <w:sz w:val="22"/>
      <w:szCs w:val="22"/>
    </w:rPr>
  </w:style>
  <w:style w:type="character" w:styleId="UyteHipercze">
    <w:name w:val="FollowedHyperlink"/>
    <w:rsid w:val="007D6F01"/>
    <w:rPr>
      <w:color w:val="954F72"/>
      <w:u w:val="single"/>
    </w:rPr>
  </w:style>
  <w:style w:type="character" w:customStyle="1" w:styleId="fontstyle21">
    <w:name w:val="fontstyle21"/>
    <w:rsid w:val="00A7232B"/>
    <w:rPr>
      <w:rFonts w:ascii="TT10C6t00" w:hAnsi="TT10C6t00" w:hint="default"/>
      <w:b w:val="0"/>
      <w:bCs w:val="0"/>
      <w:i w:val="0"/>
      <w:iCs w:val="0"/>
      <w:color w:val="000000"/>
      <w:sz w:val="24"/>
      <w:szCs w:val="24"/>
    </w:rPr>
  </w:style>
  <w:style w:type="paragraph" w:styleId="Tekstpodstawowy">
    <w:name w:val="Body Text"/>
    <w:basedOn w:val="Normalny"/>
    <w:link w:val="TekstpodstawowyZnak"/>
    <w:rsid w:val="005A38B1"/>
    <w:pPr>
      <w:spacing w:after="120"/>
    </w:pPr>
  </w:style>
  <w:style w:type="character" w:customStyle="1" w:styleId="TekstpodstawowyZnak">
    <w:name w:val="Tekst podstawowy Znak"/>
    <w:link w:val="Tekstpodstawowy"/>
    <w:rsid w:val="005A38B1"/>
    <w:rPr>
      <w:sz w:val="24"/>
      <w:szCs w:val="24"/>
    </w:rPr>
  </w:style>
  <w:style w:type="paragraph" w:styleId="Akapitzlist">
    <w:name w:val="List Paragraph"/>
    <w:basedOn w:val="Normalny"/>
    <w:uiPriority w:val="34"/>
    <w:qFormat/>
    <w:rsid w:val="005A38B1"/>
    <w:pPr>
      <w:ind w:left="720"/>
      <w:contextualSpacing/>
    </w:pPr>
    <w:rPr>
      <w:sz w:val="20"/>
      <w:szCs w:val="20"/>
    </w:rPr>
  </w:style>
  <w:style w:type="paragraph" w:customStyle="1" w:styleId="western">
    <w:name w:val="western"/>
    <w:basedOn w:val="Normalny"/>
    <w:rsid w:val="001F5056"/>
    <w:pPr>
      <w:spacing w:before="100" w:beforeAutospacing="1"/>
      <w:jc w:val="both"/>
    </w:pPr>
    <w:rPr>
      <w:rFonts w:ascii="Arial" w:hAnsi="Arial" w:cs="Arial"/>
    </w:rPr>
  </w:style>
  <w:style w:type="paragraph" w:styleId="Tekstprzypisudolnego">
    <w:name w:val="footnote text"/>
    <w:basedOn w:val="Normalny"/>
    <w:link w:val="TekstprzypisudolnegoZnak"/>
    <w:uiPriority w:val="99"/>
    <w:rsid w:val="00E8219B"/>
    <w:pPr>
      <w:spacing w:line="276" w:lineRule="auto"/>
      <w:jc w:val="both"/>
    </w:pPr>
    <w:rPr>
      <w:szCs w:val="20"/>
    </w:rPr>
  </w:style>
  <w:style w:type="character" w:customStyle="1" w:styleId="TekstprzypisudolnegoZnak">
    <w:name w:val="Tekst przypisu dolnego Znak"/>
    <w:link w:val="Tekstprzypisudolnego"/>
    <w:uiPriority w:val="99"/>
    <w:rsid w:val="00E8219B"/>
    <w:rPr>
      <w:sz w:val="24"/>
      <w:lang w:val="pl-PL" w:eastAsia="pl-PL"/>
    </w:rPr>
  </w:style>
  <w:style w:type="character" w:styleId="Odwoanieprzypisudolnego">
    <w:name w:val="footnote reference"/>
    <w:uiPriority w:val="99"/>
    <w:rsid w:val="00E8219B"/>
    <w:rPr>
      <w:rFonts w:cs="Times New Roman"/>
      <w:vertAlign w:val="superscript"/>
    </w:rPr>
  </w:style>
  <w:style w:type="paragraph" w:styleId="Tekstkomentarza">
    <w:name w:val="annotation text"/>
    <w:basedOn w:val="Normalny"/>
    <w:link w:val="TekstkomentarzaZnak"/>
    <w:uiPriority w:val="99"/>
    <w:rsid w:val="00E8219B"/>
    <w:pPr>
      <w:spacing w:line="276" w:lineRule="auto"/>
      <w:jc w:val="both"/>
    </w:pPr>
    <w:rPr>
      <w:szCs w:val="20"/>
    </w:rPr>
  </w:style>
  <w:style w:type="character" w:customStyle="1" w:styleId="TekstkomentarzaZnak">
    <w:name w:val="Tekst komentarza Znak"/>
    <w:link w:val="Tekstkomentarza"/>
    <w:uiPriority w:val="99"/>
    <w:rsid w:val="00E8219B"/>
    <w:rPr>
      <w:sz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32198">
      <w:bodyDiv w:val="1"/>
      <w:marLeft w:val="0"/>
      <w:marRight w:val="0"/>
      <w:marTop w:val="0"/>
      <w:marBottom w:val="0"/>
      <w:divBdr>
        <w:top w:val="none" w:sz="0" w:space="0" w:color="auto"/>
        <w:left w:val="none" w:sz="0" w:space="0" w:color="auto"/>
        <w:bottom w:val="none" w:sz="0" w:space="0" w:color="auto"/>
        <w:right w:val="none" w:sz="0" w:space="0" w:color="auto"/>
      </w:divBdr>
    </w:div>
    <w:div w:id="837235044">
      <w:bodyDiv w:val="1"/>
      <w:marLeft w:val="0"/>
      <w:marRight w:val="0"/>
      <w:marTop w:val="0"/>
      <w:marBottom w:val="0"/>
      <w:divBdr>
        <w:top w:val="none" w:sz="0" w:space="0" w:color="auto"/>
        <w:left w:val="none" w:sz="0" w:space="0" w:color="auto"/>
        <w:bottom w:val="none" w:sz="0" w:space="0" w:color="auto"/>
        <w:right w:val="none" w:sz="0" w:space="0" w:color="auto"/>
      </w:divBdr>
    </w:div>
    <w:div w:id="85137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konomista.pte.pl/Archiwum" TargetMode="External"/><Relationship Id="rId18" Type="http://schemas.openxmlformats.org/officeDocument/2006/relationships/hyperlink" Target="https://ekonomista.pte.pl/Archiwu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ankikredyt.nbp.pl/home.aspx?f=/content/html/archiwum_pl.html" TargetMode="External"/><Relationship Id="rId17" Type="http://schemas.openxmlformats.org/officeDocument/2006/relationships/hyperlink" Target="https://bankikredyt.nbp.pl/home.aspx?f=/content/html/archiwum_pl.html" TargetMode="External"/><Relationship Id="rId2" Type="http://schemas.openxmlformats.org/officeDocument/2006/relationships/customXml" Target="../customXml/item2.xml"/><Relationship Id="rId16" Type="http://schemas.openxmlformats.org/officeDocument/2006/relationships/hyperlink" Target="https://mazowszestudiaregionalne.pl/wydania-on-lin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owa-opac.pans.nysa.pl/index.php?KatID=0&amp;new=1" TargetMode="External"/><Relationship Id="rId5" Type="http://schemas.openxmlformats.org/officeDocument/2006/relationships/numbering" Target="numbering.xml"/><Relationship Id="rId15" Type="http://schemas.openxmlformats.org/officeDocument/2006/relationships/hyperlink" Target="https://econjournals.sgh.waw.pl/KNoP/issue/archive" TargetMode="External"/><Relationship Id="rId10" Type="http://schemas.openxmlformats.org/officeDocument/2006/relationships/endnotes" Target="endnotes.xml"/><Relationship Id="rId19" Type="http://schemas.openxmlformats.org/officeDocument/2006/relationships/hyperlink" Target="https://ela.nauka.gov.pl/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konomista.pte.pl/Archiwum"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e61c0cf-b841-4b8f-b7f9-50b3a2e8ccc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832405D3C6DE2409796A2027F1463FF" ma:contentTypeVersion="12" ma:contentTypeDescription="Utwórz nowy dokument." ma:contentTypeScope="" ma:versionID="ca8aa768fe6a12a772fc9d8db4684625">
  <xsd:schema xmlns:xsd="http://www.w3.org/2001/XMLSchema" xmlns:xs="http://www.w3.org/2001/XMLSchema" xmlns:p="http://schemas.microsoft.com/office/2006/metadata/properties" xmlns:ns3="fe61c0cf-b841-4b8f-b7f9-50b3a2e8cccf" xmlns:ns4="4db973f4-678b-4397-bbec-09dc0514356d" targetNamespace="http://schemas.microsoft.com/office/2006/metadata/properties" ma:root="true" ma:fieldsID="4bf6ffe5787a6e4ef97157ff7e8a5f91" ns3:_="" ns4:_="">
    <xsd:import namespace="fe61c0cf-b841-4b8f-b7f9-50b3a2e8cccf"/>
    <xsd:import namespace="4db973f4-678b-4397-bbec-09dc0514356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1c0cf-b841-4b8f-b7f9-50b3a2e8cc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b973f4-678b-4397-bbec-09dc0514356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BFF1F-C40A-49E3-8413-15A897762AC4}">
  <ds:schemaRefs>
    <ds:schemaRef ds:uri="http://schemas.microsoft.com/office/2006/metadata/properties"/>
    <ds:schemaRef ds:uri="http://schemas.microsoft.com/office/2006/documentManagement/types"/>
    <ds:schemaRef ds:uri="4db973f4-678b-4397-bbec-09dc0514356d"/>
    <ds:schemaRef ds:uri="http://purl.org/dc/dcmitype/"/>
    <ds:schemaRef ds:uri="http://purl.org/dc/elements/1.1/"/>
    <ds:schemaRef ds:uri="http://www.w3.org/XML/1998/namespace"/>
    <ds:schemaRef ds:uri="http://schemas.microsoft.com/office/infopath/2007/PartnerControls"/>
    <ds:schemaRef ds:uri="http://schemas.openxmlformats.org/package/2006/metadata/core-properties"/>
    <ds:schemaRef ds:uri="fe61c0cf-b841-4b8f-b7f9-50b3a2e8cccf"/>
    <ds:schemaRef ds:uri="http://purl.org/dc/terms/"/>
  </ds:schemaRefs>
</ds:datastoreItem>
</file>

<file path=customXml/itemProps2.xml><?xml version="1.0" encoding="utf-8"?>
<ds:datastoreItem xmlns:ds="http://schemas.openxmlformats.org/officeDocument/2006/customXml" ds:itemID="{1B868847-00DA-4456-B4F4-5A8132E8346F}">
  <ds:schemaRefs>
    <ds:schemaRef ds:uri="http://schemas.microsoft.com/sharepoint/v3/contenttype/forms"/>
  </ds:schemaRefs>
</ds:datastoreItem>
</file>

<file path=customXml/itemProps3.xml><?xml version="1.0" encoding="utf-8"?>
<ds:datastoreItem xmlns:ds="http://schemas.openxmlformats.org/officeDocument/2006/customXml" ds:itemID="{B8412510-B3F5-43CC-9991-FB810B064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1c0cf-b841-4b8f-b7f9-50b3a2e8cccf"/>
    <ds:schemaRef ds:uri="4db973f4-678b-4397-bbec-09dc05143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9E18E2-7196-4847-87C9-D5400A336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7958</Words>
  <Characters>47753</Characters>
  <Application>Microsoft Office Word</Application>
  <DocSecurity>0</DocSecurity>
  <Lines>397</Lines>
  <Paragraphs>111</Paragraphs>
  <ScaleCrop>false</ScaleCrop>
  <Company/>
  <LinksUpToDate>false</LinksUpToDate>
  <CharactersWithSpaces>55600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DK</dc:creator>
  <cp:keywords/>
  <cp:lastModifiedBy>Paulina Remer</cp:lastModifiedBy>
  <cp:revision>2</cp:revision>
  <cp:lastPrinted>2012-05-25T06:48:00Z</cp:lastPrinted>
  <dcterms:created xsi:type="dcterms:W3CDTF">2025-07-24T12:09:00Z</dcterms:created>
  <dcterms:modified xsi:type="dcterms:W3CDTF">2025-07-24T12:09:00Z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0x010100E832405D3C6DE2409796A2027F1463FF</vt:lpwstr>
  </property>
</Properties>
</file>